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val="0"/>
          <w:bCs w:val="0"/>
          <w:sz w:val="44"/>
          <w:szCs w:val="44"/>
          <w:lang w:val="en-US" w:eastAsia="zh-CN"/>
        </w:rPr>
      </w:pPr>
      <w:r>
        <w:rPr>
          <w:rFonts w:hint="eastAsia" w:ascii="微软雅黑" w:hAnsi="微软雅黑" w:eastAsia="微软雅黑" w:cs="微软雅黑"/>
          <w:b w:val="0"/>
          <w:bCs w:val="0"/>
          <w:sz w:val="44"/>
          <w:szCs w:val="44"/>
          <w:lang w:eastAsia="zh-CN"/>
        </w:rPr>
        <w:t>生态学</w:t>
      </w:r>
      <w:r>
        <w:rPr>
          <w:rFonts w:hint="eastAsia" w:ascii="微软雅黑" w:hAnsi="微软雅黑" w:eastAsia="微软雅黑" w:cs="微软雅黑"/>
          <w:b w:val="0"/>
          <w:bCs w:val="0"/>
          <w:sz w:val="44"/>
          <w:szCs w:val="44"/>
          <w:lang w:val="en-US" w:eastAsia="zh-CN"/>
        </w:rPr>
        <w:t>C</w:t>
      </w:r>
      <w:r>
        <w:rPr>
          <w:rFonts w:hint="eastAsia" w:ascii="宋体" w:hAnsi="宋体" w:eastAsia="宋体" w:cs="宋体"/>
          <w:b w:val="0"/>
          <w:bCs w:val="0"/>
          <w:sz w:val="44"/>
          <w:szCs w:val="44"/>
          <w:lang w:val="en-US" w:eastAsia="zh-CN"/>
        </w:rPr>
        <w:t>·</w:t>
      </w:r>
      <w:r>
        <w:rPr>
          <w:rFonts w:hint="eastAsia" w:ascii="微软雅黑" w:hAnsi="微软雅黑" w:eastAsia="微软雅黑" w:cs="微软雅黑"/>
          <w:b w:val="0"/>
          <w:bCs w:val="0"/>
          <w:sz w:val="44"/>
          <w:szCs w:val="44"/>
          <w:lang w:val="en-US" w:eastAsia="zh-CN"/>
        </w:rPr>
        <w:t>核心讲解</w:t>
      </w:r>
    </w:p>
    <w:p>
      <w:pPr>
        <w:jc w:val="center"/>
        <w:rPr>
          <w:rFonts w:hint="eastAsia"/>
          <w:b w:val="0"/>
          <w:bCs w:val="0"/>
          <w:sz w:val="28"/>
          <w:szCs w:val="28"/>
          <w:lang w:val="en-US" w:eastAsia="zh-CN"/>
        </w:rPr>
      </w:pPr>
      <w:r>
        <w:rPr>
          <w:rFonts w:hint="eastAsia"/>
          <w:b w:val="0"/>
          <w:bCs w:val="0"/>
          <w:sz w:val="28"/>
          <w:szCs w:val="28"/>
          <w:lang w:val="en-US" w:eastAsia="zh-CN"/>
        </w:rPr>
        <w:t>授课教师：侯继华老师（生态学院）</w:t>
      </w:r>
    </w:p>
    <w:p>
      <w:pPr>
        <w:jc w:val="both"/>
        <w:rPr>
          <w:rFonts w:hint="eastAsia"/>
          <w:b/>
          <w:bCs/>
          <w:sz w:val="28"/>
          <w:szCs w:val="28"/>
          <w:shd w:val="clear" w:color="FFFFFF" w:fill="D9D9D9"/>
          <w:lang w:val="en-US" w:eastAsia="zh-CN"/>
        </w:rPr>
      </w:pPr>
      <w:r>
        <w:rPr>
          <w:rFonts w:hint="eastAsia"/>
          <w:b/>
          <w:bCs/>
          <w:sz w:val="28"/>
          <w:szCs w:val="28"/>
          <w:shd w:val="clear" w:color="FFFFFF" w:fill="D9D9D9"/>
          <w:lang w:val="en-US" w:eastAsia="zh-CN"/>
        </w:rPr>
        <w:t>绪论</w:t>
      </w:r>
    </w:p>
    <w:p>
      <w:pPr>
        <w:jc w:val="center"/>
        <w:rPr>
          <w:rFonts w:hint="eastAsia"/>
          <w:b/>
          <w:bCs/>
          <w:sz w:val="21"/>
          <w:szCs w:val="21"/>
          <w:lang w:val="en-US" w:eastAsia="zh-CN"/>
        </w:rPr>
      </w:pPr>
      <w:r>
        <w:rPr>
          <w:rFonts w:hint="eastAsia"/>
          <w:b/>
          <w:bCs/>
          <w:sz w:val="21"/>
          <w:szCs w:val="21"/>
          <w:lang w:val="en-US" w:eastAsia="zh-CN"/>
        </w:rPr>
        <w:t>核心讲解</w:t>
      </w:r>
    </w:p>
    <w:p>
      <w:pPr>
        <w:numPr>
          <w:ilvl w:val="0"/>
          <w:numId w:val="1"/>
        </w:numPr>
        <w:jc w:val="both"/>
        <w:rPr>
          <w:rFonts w:hint="eastAsia"/>
          <w:sz w:val="21"/>
          <w:szCs w:val="21"/>
          <w:lang w:val="en-US" w:eastAsia="zh-CN"/>
        </w:rPr>
      </w:pPr>
      <w:r>
        <w:rPr>
          <w:rFonts w:hint="eastAsia"/>
          <w:sz w:val="21"/>
          <w:szCs w:val="21"/>
          <w:lang w:val="en-US" w:eastAsia="zh-CN"/>
        </w:rPr>
        <w:t>生态学的定义（Ecology）</w:t>
      </w:r>
    </w:p>
    <w:p>
      <w:pPr>
        <w:numPr>
          <w:ilvl w:val="0"/>
          <w:numId w:val="0"/>
        </w:numPr>
        <w:jc w:val="both"/>
        <w:rPr>
          <w:rFonts w:hint="default"/>
          <w:lang w:val="en-US" w:eastAsia="zh-CN"/>
        </w:rPr>
      </w:pPr>
      <w:r>
        <w:rPr>
          <w:rFonts w:hint="eastAsia"/>
          <w:lang w:val="en-US" w:eastAsia="zh-CN"/>
        </w:rPr>
        <w:t>·</w:t>
      </w:r>
      <w:r>
        <w:rPr>
          <w:rFonts w:hint="default"/>
          <w:lang w:val="en-US" w:eastAsia="zh-CN"/>
        </w:rPr>
        <w:t>生态学是研究生物与其周围环境相互作用关系的科学。</w:t>
      </w:r>
      <w:r>
        <w:rPr>
          <w:rFonts w:hint="eastAsia"/>
          <w:lang w:val="en-US" w:eastAsia="zh-CN"/>
        </w:rPr>
        <w:t>——【德】动物生态学家，海克尔，1866年</w:t>
      </w:r>
    </w:p>
    <w:p>
      <w:pPr>
        <w:numPr>
          <w:ilvl w:val="0"/>
          <w:numId w:val="1"/>
        </w:numPr>
        <w:ind w:left="0" w:leftChars="0" w:firstLine="0" w:firstLineChars="0"/>
        <w:jc w:val="both"/>
        <w:rPr>
          <w:rFonts w:hint="eastAsia"/>
          <w:lang w:val="en-US" w:eastAsia="zh-CN"/>
        </w:rPr>
      </w:pPr>
      <w:r>
        <w:rPr>
          <w:rFonts w:hint="eastAsia"/>
          <w:lang w:val="en-US" w:eastAsia="zh-CN"/>
        </w:rPr>
        <w:t>森林及森林生态学的定义</w:t>
      </w:r>
    </w:p>
    <w:p>
      <w:pPr>
        <w:numPr>
          <w:ilvl w:val="0"/>
          <w:numId w:val="0"/>
        </w:numPr>
        <w:ind w:leftChars="0"/>
        <w:jc w:val="both"/>
        <w:rPr>
          <w:rFonts w:hint="eastAsia"/>
          <w:lang w:val="en-US" w:eastAsia="zh-CN"/>
        </w:rPr>
      </w:pPr>
      <w:r>
        <w:rPr>
          <w:rFonts w:hint="eastAsia"/>
          <w:lang w:val="en-US" w:eastAsia="zh-CN"/>
        </w:rPr>
        <w:t>·森林是一种以乔木主体，包括灌木植物、草本植物、动物以及其它生物在内，占有相当大的空间，密集生长，能显著影响环境并与环境密切联系，相互影响中形成对立统一的总体。</w:t>
      </w:r>
    </w:p>
    <w:p>
      <w:pPr>
        <w:numPr>
          <w:ilvl w:val="0"/>
          <w:numId w:val="0"/>
        </w:numPr>
        <w:ind w:leftChars="0"/>
        <w:jc w:val="both"/>
        <w:rPr>
          <w:rFonts w:hint="eastAsia"/>
          <w:lang w:val="en-US" w:eastAsia="zh-CN"/>
        </w:rPr>
      </w:pPr>
      <w:r>
        <w:rPr>
          <w:rFonts w:hint="eastAsia"/>
          <w:lang w:val="en-US" w:eastAsia="zh-CN"/>
        </w:rPr>
        <w:t>·森林生态学是研究以乔木和其他木本植物为主体的森林群落与环境之间关系的科学 。</w:t>
      </w:r>
    </w:p>
    <w:p>
      <w:pPr>
        <w:numPr>
          <w:ilvl w:val="0"/>
          <w:numId w:val="1"/>
        </w:numPr>
        <w:ind w:left="0" w:leftChars="0" w:firstLine="0" w:firstLineChars="0"/>
        <w:jc w:val="both"/>
        <w:rPr>
          <w:rFonts w:hint="eastAsia"/>
          <w:lang w:val="en-US" w:eastAsia="zh-CN"/>
        </w:rPr>
      </w:pPr>
      <w:r>
        <w:rPr>
          <w:rFonts w:hint="eastAsia"/>
          <w:lang w:val="en-US" w:eastAsia="zh-CN"/>
        </w:rPr>
        <w:t>生态学发展史</w:t>
      </w:r>
    </w:p>
    <w:p>
      <w:pPr>
        <w:numPr>
          <w:ilvl w:val="0"/>
          <w:numId w:val="0"/>
        </w:numPr>
        <w:ind w:leftChars="0" w:firstLine="210" w:firstLineChars="100"/>
        <w:jc w:val="both"/>
        <w:rPr>
          <w:rFonts w:hint="eastAsia"/>
          <w:lang w:val="en-US" w:eastAsia="zh-CN"/>
        </w:rPr>
      </w:pPr>
      <w:r>
        <w:rPr>
          <w:rFonts w:hint="eastAsia"/>
          <w:lang w:val="en-US" w:eastAsia="zh-CN"/>
        </w:rPr>
        <w:t>16世纪以前（生态学的知识积累和萌芽时期）</w:t>
      </w:r>
    </w:p>
    <w:p>
      <w:pPr>
        <w:numPr>
          <w:ilvl w:val="0"/>
          <w:numId w:val="0"/>
        </w:numPr>
        <w:ind w:leftChars="0"/>
        <w:jc w:val="both"/>
        <w:rPr>
          <w:rFonts w:hint="eastAsia"/>
          <w:lang w:val="en-US" w:eastAsia="zh-CN"/>
        </w:rPr>
      </w:pPr>
      <w:r>
        <w:rPr>
          <w:rFonts w:hint="eastAsia"/>
          <w:lang w:val="en-US" w:eastAsia="zh-CN"/>
        </w:rPr>
        <w:t>→17--19世纪末（生态学的建立时期）</w:t>
      </w:r>
    </w:p>
    <w:p>
      <w:pPr>
        <w:numPr>
          <w:ilvl w:val="0"/>
          <w:numId w:val="0"/>
        </w:numPr>
        <w:ind w:leftChars="0"/>
        <w:jc w:val="both"/>
        <w:rPr>
          <w:rFonts w:hint="eastAsia"/>
          <w:lang w:val="en-US" w:eastAsia="zh-CN"/>
        </w:rPr>
      </w:pPr>
      <w:r>
        <w:rPr>
          <w:rFonts w:hint="eastAsia"/>
          <w:lang w:val="en-US" w:eastAsia="zh-CN"/>
        </w:rPr>
        <w:t>→20世纪初--20世纪50年代（生态学的巩固及发展时期：英美学派、法瑞学派、北欧学派、前苏联学派）</w:t>
      </w:r>
    </w:p>
    <w:p>
      <w:pPr>
        <w:numPr>
          <w:ilvl w:val="0"/>
          <w:numId w:val="0"/>
        </w:numPr>
        <w:ind w:leftChars="0"/>
        <w:jc w:val="both"/>
        <w:rPr>
          <w:rFonts w:hint="eastAsia"/>
          <w:lang w:val="en-US" w:eastAsia="zh-CN"/>
        </w:rPr>
      </w:pPr>
      <w:r>
        <w:rPr>
          <w:rFonts w:hint="eastAsia"/>
          <w:lang w:val="en-US" w:eastAsia="zh-CN"/>
        </w:rPr>
        <w:t>→20世纪60年代--现在（现代生态学时期：全球变化、生物多样性、生态系统可持续性）</w:t>
      </w:r>
    </w:p>
    <w:p>
      <w:pPr>
        <w:numPr>
          <w:ilvl w:val="0"/>
          <w:numId w:val="1"/>
        </w:numPr>
        <w:ind w:left="0" w:leftChars="0" w:firstLine="0" w:firstLineChars="0"/>
        <w:jc w:val="both"/>
        <w:rPr>
          <w:rFonts w:hint="eastAsia"/>
          <w:lang w:val="en-US" w:eastAsia="zh-CN"/>
        </w:rPr>
      </w:pPr>
      <w:r>
        <w:rPr>
          <w:rFonts w:hint="eastAsia"/>
          <w:lang w:val="en-US" w:eastAsia="zh-CN"/>
        </w:rPr>
        <w:t>生态学的研究层次和研究内容</w:t>
      </w:r>
    </w:p>
    <w:p>
      <w:pPr>
        <w:numPr>
          <w:ilvl w:val="0"/>
          <w:numId w:val="0"/>
        </w:numPr>
        <w:ind w:leftChars="0"/>
        <w:jc w:val="both"/>
        <w:rPr>
          <w:rFonts w:hint="default"/>
          <w:lang w:val="en-US" w:eastAsia="zh-CN"/>
        </w:rPr>
      </w:pPr>
      <w:r>
        <w:rPr>
          <w:rFonts w:hint="default"/>
          <w:lang w:val="en-US" w:eastAsia="zh-CN"/>
        </w:rPr>
        <w:drawing>
          <wp:inline distT="0" distB="0" distL="114300" distR="114300">
            <wp:extent cx="4453890" cy="2275840"/>
            <wp:effectExtent l="0" t="0" r="11430" b="10160"/>
            <wp:docPr id="1" name="图片 1" descr="生态学的研究层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生态学的研究层次"/>
                    <pic:cNvPicPr>
                      <a:picLocks noChangeAspect="1"/>
                    </pic:cNvPicPr>
                  </pic:nvPicPr>
                  <pic:blipFill>
                    <a:blip r:embed="rId4"/>
                    <a:srcRect t="6846" b="7657"/>
                    <a:stretch>
                      <a:fillRect/>
                    </a:stretch>
                  </pic:blipFill>
                  <pic:spPr>
                    <a:xfrm>
                      <a:off x="0" y="0"/>
                      <a:ext cx="4453890" cy="2275840"/>
                    </a:xfrm>
                    <a:prstGeom prst="roundRect">
                      <a:avLst/>
                    </a:prstGeom>
                  </pic:spPr>
                </pic:pic>
              </a:graphicData>
            </a:graphic>
          </wp:inline>
        </w:drawing>
      </w:r>
    </w:p>
    <w:p>
      <w:pPr>
        <w:numPr>
          <w:ilvl w:val="0"/>
          <w:numId w:val="0"/>
        </w:numPr>
        <w:ind w:leftChars="0"/>
        <w:jc w:val="both"/>
        <w:rPr>
          <w:rFonts w:hint="default"/>
          <w:lang w:val="en-US" w:eastAsia="zh-CN"/>
        </w:rPr>
      </w:pPr>
      <w:r>
        <w:rPr>
          <w:rFonts w:hint="eastAsia"/>
          <w:lang w:val="en-US" w:eastAsia="zh-CN"/>
        </w:rPr>
        <w:t>·</w:t>
      </w:r>
      <w:r>
        <w:rPr>
          <w:rFonts w:hint="default"/>
          <w:lang w:val="en-US" w:eastAsia="zh-CN"/>
        </w:rPr>
        <w:t xml:space="preserve">个体生态学：研究环境因子与生物个体的生态关系。 </w:t>
      </w:r>
    </w:p>
    <w:p>
      <w:pPr>
        <w:numPr>
          <w:ilvl w:val="0"/>
          <w:numId w:val="0"/>
        </w:numPr>
        <w:ind w:leftChars="0"/>
        <w:jc w:val="both"/>
        <w:rPr>
          <w:rFonts w:hint="default"/>
          <w:lang w:val="en-US" w:eastAsia="zh-CN"/>
        </w:rPr>
      </w:pPr>
      <w:r>
        <w:rPr>
          <w:rFonts w:hint="eastAsia"/>
          <w:lang w:val="en-US" w:eastAsia="zh-CN"/>
        </w:rPr>
        <w:t>·</w:t>
      </w:r>
      <w:r>
        <w:rPr>
          <w:rFonts w:hint="default"/>
          <w:lang w:val="en-US" w:eastAsia="zh-CN"/>
        </w:rPr>
        <w:t xml:space="preserve">种群生态学：研究种群在自然或人工栽培条件下种群密度、种群数量动态等自我调节规律。 </w:t>
      </w:r>
    </w:p>
    <w:p>
      <w:pPr>
        <w:numPr>
          <w:ilvl w:val="0"/>
          <w:numId w:val="0"/>
        </w:numPr>
        <w:ind w:leftChars="0"/>
        <w:jc w:val="both"/>
        <w:rPr>
          <w:rFonts w:hint="default"/>
          <w:lang w:val="en-US" w:eastAsia="zh-CN"/>
        </w:rPr>
      </w:pPr>
      <w:r>
        <w:rPr>
          <w:rFonts w:hint="eastAsia"/>
          <w:lang w:val="en-US" w:eastAsia="zh-CN"/>
        </w:rPr>
        <w:t>·</w:t>
      </w:r>
      <w:r>
        <w:rPr>
          <w:rFonts w:hint="default"/>
          <w:lang w:val="en-US" w:eastAsia="zh-CN"/>
        </w:rPr>
        <w:t xml:space="preserve">群落生态学：一是静态方面如研究群落的组成、结构、数量、外貌特征的描述；另一是动态方面，着重群落的发生、形成和发展规律。 </w:t>
      </w:r>
    </w:p>
    <w:p>
      <w:pPr>
        <w:numPr>
          <w:ilvl w:val="0"/>
          <w:numId w:val="0"/>
        </w:numPr>
        <w:ind w:leftChars="0"/>
        <w:jc w:val="both"/>
        <w:rPr>
          <w:rFonts w:hint="default"/>
          <w:lang w:val="en-US" w:eastAsia="zh-CN"/>
        </w:rPr>
      </w:pPr>
      <w:r>
        <w:rPr>
          <w:rFonts w:hint="eastAsia"/>
          <w:lang w:val="en-US" w:eastAsia="zh-CN"/>
        </w:rPr>
        <w:t>·</w:t>
      </w:r>
      <w:r>
        <w:rPr>
          <w:rFonts w:hint="default"/>
          <w:lang w:val="en-US" w:eastAsia="zh-CN"/>
        </w:rPr>
        <w:t>生态系统生态学：系统中物质和能量的循环与转化。</w:t>
      </w:r>
    </w:p>
    <w:p>
      <w:pPr>
        <w:numPr>
          <w:ilvl w:val="0"/>
          <w:numId w:val="0"/>
        </w:numPr>
        <w:ind w:leftChars="0"/>
        <w:jc w:val="both"/>
        <w:rPr>
          <w:rFonts w:hint="default"/>
          <w:lang w:val="en-US" w:eastAsia="zh-CN"/>
        </w:rPr>
      </w:pPr>
    </w:p>
    <w:p>
      <w:pPr>
        <w:numPr>
          <w:ilvl w:val="0"/>
          <w:numId w:val="0"/>
        </w:numPr>
        <w:ind w:leftChars="0"/>
        <w:jc w:val="both"/>
        <w:rPr>
          <w:rFonts w:hint="default"/>
          <w:lang w:val="en-US" w:eastAsia="zh-CN"/>
        </w:rPr>
      </w:pPr>
    </w:p>
    <w:p>
      <w:pPr>
        <w:numPr>
          <w:ilvl w:val="0"/>
          <w:numId w:val="0"/>
        </w:numPr>
        <w:ind w:leftChars="0"/>
        <w:jc w:val="both"/>
        <w:rPr>
          <w:rFonts w:hint="default"/>
          <w:lang w:val="en-US" w:eastAsia="zh-CN"/>
        </w:rPr>
      </w:pPr>
    </w:p>
    <w:p>
      <w:pPr>
        <w:numPr>
          <w:ilvl w:val="0"/>
          <w:numId w:val="0"/>
        </w:numPr>
        <w:ind w:leftChars="0"/>
        <w:jc w:val="both"/>
        <w:rPr>
          <w:rFonts w:hint="default"/>
          <w:lang w:val="en-US" w:eastAsia="zh-CN"/>
        </w:rPr>
      </w:pPr>
    </w:p>
    <w:p>
      <w:pPr>
        <w:numPr>
          <w:ilvl w:val="0"/>
          <w:numId w:val="0"/>
        </w:numPr>
        <w:ind w:leftChars="0"/>
        <w:jc w:val="both"/>
        <w:rPr>
          <w:rFonts w:hint="default"/>
          <w:lang w:val="en-US" w:eastAsia="zh-CN"/>
        </w:rPr>
      </w:pPr>
    </w:p>
    <w:p>
      <w:pPr>
        <w:numPr>
          <w:ilvl w:val="0"/>
          <w:numId w:val="0"/>
        </w:numPr>
        <w:ind w:leftChars="0"/>
        <w:jc w:val="both"/>
        <w:rPr>
          <w:rFonts w:hint="default"/>
          <w:lang w:val="en-US" w:eastAsia="zh-CN"/>
        </w:rPr>
      </w:pPr>
    </w:p>
    <w:p>
      <w:pPr>
        <w:numPr>
          <w:ilvl w:val="0"/>
          <w:numId w:val="0"/>
        </w:numPr>
        <w:ind w:leftChars="0"/>
        <w:jc w:val="both"/>
        <w:rPr>
          <w:rFonts w:hint="default"/>
          <w:lang w:val="en-US" w:eastAsia="zh-CN"/>
        </w:rPr>
      </w:pPr>
    </w:p>
    <w:p>
      <w:pPr>
        <w:numPr>
          <w:ilvl w:val="0"/>
          <w:numId w:val="0"/>
        </w:numPr>
        <w:ind w:leftChars="0"/>
        <w:jc w:val="both"/>
        <w:rPr>
          <w:rFonts w:hint="default"/>
          <w:lang w:val="en-US" w:eastAsia="zh-CN"/>
        </w:rPr>
      </w:pPr>
    </w:p>
    <w:p>
      <w:pPr>
        <w:numPr>
          <w:ilvl w:val="0"/>
          <w:numId w:val="0"/>
        </w:numPr>
        <w:ind w:leftChars="0"/>
        <w:jc w:val="both"/>
        <w:rPr>
          <w:rFonts w:hint="default"/>
          <w:lang w:val="en-US" w:eastAsia="zh-CN"/>
        </w:rPr>
      </w:pPr>
    </w:p>
    <w:p>
      <w:pPr>
        <w:numPr>
          <w:ilvl w:val="0"/>
          <w:numId w:val="0"/>
        </w:numPr>
        <w:ind w:leftChars="0"/>
        <w:jc w:val="both"/>
        <w:rPr>
          <w:rFonts w:hint="default"/>
          <w:lang w:val="en-US" w:eastAsia="zh-CN"/>
        </w:rPr>
      </w:pPr>
    </w:p>
    <w:p>
      <w:pPr>
        <w:numPr>
          <w:ilvl w:val="0"/>
          <w:numId w:val="0"/>
        </w:numPr>
        <w:ind w:leftChars="0"/>
        <w:jc w:val="both"/>
        <w:rPr>
          <w:rFonts w:hint="default"/>
          <w:lang w:val="en-US" w:eastAsia="zh-CN"/>
        </w:rPr>
      </w:pPr>
    </w:p>
    <w:p>
      <w:pPr>
        <w:numPr>
          <w:ilvl w:val="0"/>
          <w:numId w:val="0"/>
        </w:numPr>
        <w:ind w:leftChars="0"/>
        <w:jc w:val="both"/>
        <w:rPr>
          <w:rFonts w:hint="default"/>
          <w:lang w:val="en-US" w:eastAsia="zh-CN"/>
        </w:rPr>
      </w:pPr>
    </w:p>
    <w:p>
      <w:pPr>
        <w:widowControl w:val="0"/>
        <w:numPr>
          <w:ilvl w:val="0"/>
          <w:numId w:val="0"/>
        </w:numPr>
        <w:ind w:leftChars="0"/>
        <w:jc w:val="both"/>
        <w:rPr>
          <w:rFonts w:hint="eastAsia"/>
          <w:b/>
          <w:bCs/>
          <w:sz w:val="28"/>
          <w:szCs w:val="28"/>
          <w:shd w:val="clear" w:color="FFFFFF" w:fill="D9D9D9"/>
          <w:lang w:val="en-US" w:eastAsia="zh-CN"/>
        </w:rPr>
      </w:pPr>
      <w:r>
        <w:rPr>
          <w:rFonts w:hint="eastAsia"/>
          <w:b/>
          <w:bCs/>
          <w:sz w:val="28"/>
          <w:szCs w:val="28"/>
          <w:shd w:val="clear" w:color="FFFFFF" w:fill="D9D9D9"/>
          <w:lang w:val="en-US" w:eastAsia="zh-CN"/>
        </w:rPr>
        <w:t>1 环境与生态因子</w:t>
      </w:r>
    </w:p>
    <w:p>
      <w:pPr>
        <w:widowControl w:val="0"/>
        <w:numPr>
          <w:ilvl w:val="0"/>
          <w:numId w:val="0"/>
        </w:numPr>
        <w:ind w:leftChars="0"/>
        <w:jc w:val="center"/>
        <w:rPr>
          <w:rFonts w:hint="default"/>
          <w:b/>
          <w:bCs/>
          <w:sz w:val="21"/>
          <w:szCs w:val="21"/>
          <w:lang w:val="en-US" w:eastAsia="zh-CN"/>
        </w:rPr>
      </w:pPr>
      <w:r>
        <w:rPr>
          <w:rFonts w:hint="eastAsia"/>
          <w:b/>
          <w:bCs/>
          <w:sz w:val="21"/>
          <w:szCs w:val="21"/>
          <w:lang w:val="en-US" w:eastAsia="zh-CN"/>
        </w:rPr>
        <w:t>核心讲解</w:t>
      </w:r>
    </w:p>
    <w:p>
      <w:pPr>
        <w:widowControl w:val="0"/>
        <w:numPr>
          <w:ilvl w:val="1"/>
          <w:numId w:val="2"/>
        </w:numPr>
        <w:ind w:leftChars="0"/>
        <w:jc w:val="both"/>
        <w:rPr>
          <w:rFonts w:hint="eastAsia"/>
          <w:sz w:val="21"/>
          <w:szCs w:val="21"/>
          <w:lang w:val="en-US" w:eastAsia="zh-CN"/>
        </w:rPr>
      </w:pPr>
      <w:r>
        <w:rPr>
          <w:rFonts w:hint="eastAsia"/>
          <w:sz w:val="21"/>
          <w:szCs w:val="21"/>
          <w:lang w:val="en-US" w:eastAsia="zh-CN"/>
        </w:rPr>
        <w:t>环境</w:t>
      </w:r>
    </w:p>
    <w:p>
      <w:pPr>
        <w:widowControl w:val="0"/>
        <w:numPr>
          <w:ilvl w:val="0"/>
          <w:numId w:val="3"/>
        </w:numPr>
        <w:jc w:val="both"/>
        <w:rPr>
          <w:rFonts w:hint="eastAsia"/>
          <w:sz w:val="21"/>
          <w:szCs w:val="21"/>
          <w:lang w:val="en-US" w:eastAsia="zh-CN"/>
        </w:rPr>
      </w:pPr>
      <w:r>
        <w:rPr>
          <w:rFonts w:hint="eastAsia"/>
          <w:sz w:val="21"/>
          <w:szCs w:val="21"/>
          <w:lang w:val="en-US" w:eastAsia="zh-CN"/>
        </w:rPr>
        <w:t>环境的定义</w:t>
      </w:r>
    </w:p>
    <w:p>
      <w:pPr>
        <w:widowControl w:val="0"/>
        <w:numPr>
          <w:ilvl w:val="0"/>
          <w:numId w:val="0"/>
        </w:numPr>
        <w:jc w:val="both"/>
        <w:rPr>
          <w:rFonts w:hint="default"/>
          <w:sz w:val="21"/>
          <w:szCs w:val="21"/>
          <w:lang w:val="en-US" w:eastAsia="zh-CN"/>
        </w:rPr>
      </w:pPr>
      <w:r>
        <w:rPr>
          <w:rFonts w:hint="eastAsia"/>
          <w:sz w:val="21"/>
          <w:szCs w:val="21"/>
          <w:lang w:val="en-US" w:eastAsia="zh-CN"/>
        </w:rPr>
        <w:t>·环境</w:t>
      </w:r>
      <w:r>
        <w:rPr>
          <w:rFonts w:hint="default"/>
          <w:sz w:val="21"/>
          <w:szCs w:val="21"/>
          <w:lang w:val="en-US" w:eastAsia="zh-CN"/>
        </w:rPr>
        <w:t>是</w:t>
      </w:r>
      <w:r>
        <w:rPr>
          <w:rFonts w:hint="eastAsia"/>
          <w:sz w:val="21"/>
          <w:szCs w:val="21"/>
          <w:lang w:val="en-US" w:eastAsia="zh-CN"/>
        </w:rPr>
        <w:t>指</w:t>
      </w:r>
      <w:r>
        <w:rPr>
          <w:rFonts w:hint="default"/>
          <w:sz w:val="21"/>
          <w:szCs w:val="21"/>
          <w:shd w:val="clear" w:color="auto" w:fill="auto"/>
          <w:lang w:val="en-US" w:eastAsia="zh-CN"/>
        </w:rPr>
        <w:t>某一特定生物个体或生物群体</w:t>
      </w:r>
      <w:r>
        <w:rPr>
          <w:rFonts w:hint="default"/>
          <w:sz w:val="21"/>
          <w:szCs w:val="21"/>
          <w:lang w:val="en-US" w:eastAsia="zh-CN"/>
        </w:rPr>
        <w:t>周围的</w:t>
      </w:r>
      <w:r>
        <w:rPr>
          <w:rFonts w:hint="default"/>
          <w:sz w:val="21"/>
          <w:szCs w:val="21"/>
          <w:u w:val="single"/>
          <w:shd w:val="clear" w:color="auto" w:fill="auto"/>
          <w:lang w:val="en-US" w:eastAsia="zh-CN"/>
        </w:rPr>
        <w:t>空间</w:t>
      </w:r>
      <w:r>
        <w:rPr>
          <w:rFonts w:hint="default"/>
          <w:sz w:val="21"/>
          <w:szCs w:val="21"/>
          <w:lang w:val="en-US" w:eastAsia="zh-CN"/>
        </w:rPr>
        <w:t>，以及直接或间接影响该生物体或生物群体生存的</w:t>
      </w:r>
      <w:r>
        <w:rPr>
          <w:rFonts w:hint="default"/>
          <w:sz w:val="21"/>
          <w:szCs w:val="21"/>
          <w:u w:val="single"/>
          <w:shd w:val="clear" w:color="auto" w:fill="auto"/>
          <w:lang w:val="en-US" w:eastAsia="zh-CN"/>
        </w:rPr>
        <w:t>一切事物</w:t>
      </w:r>
      <w:r>
        <w:rPr>
          <w:rFonts w:hint="default"/>
          <w:sz w:val="21"/>
          <w:szCs w:val="21"/>
          <w:lang w:val="en-US" w:eastAsia="zh-CN"/>
        </w:rPr>
        <w:t>的总和。</w:t>
      </w:r>
    </w:p>
    <w:p>
      <w:pPr>
        <w:widowControl w:val="0"/>
        <w:numPr>
          <w:ilvl w:val="0"/>
          <w:numId w:val="3"/>
        </w:numPr>
        <w:ind w:left="0" w:leftChars="0" w:firstLine="0" w:firstLineChars="0"/>
        <w:jc w:val="both"/>
        <w:rPr>
          <w:rFonts w:hint="eastAsia"/>
          <w:sz w:val="21"/>
          <w:szCs w:val="21"/>
          <w:highlight w:val="none"/>
          <w:lang w:val="en-US" w:eastAsia="zh-CN"/>
        </w:rPr>
      </w:pPr>
      <w:r>
        <w:rPr>
          <w:rFonts w:hint="eastAsia"/>
          <w:sz w:val="21"/>
          <w:szCs w:val="21"/>
          <w:highlight w:val="none"/>
          <w:lang w:val="en-US" w:eastAsia="zh-CN"/>
        </w:rPr>
        <w:t>环境的类型</w:t>
      </w:r>
    </w:p>
    <w:p>
      <w:pPr>
        <w:widowControl w:val="0"/>
        <w:numPr>
          <w:ilvl w:val="0"/>
          <w:numId w:val="0"/>
        </w:numPr>
        <w:jc w:val="both"/>
        <w:rPr>
          <w:rFonts w:hint="eastAsia"/>
          <w:sz w:val="21"/>
          <w:szCs w:val="21"/>
          <w:lang w:val="en-US" w:eastAsia="zh-CN"/>
        </w:rPr>
      </w:pPr>
      <w:r>
        <w:rPr>
          <w:rFonts w:hint="eastAsia"/>
          <w:sz w:val="21"/>
          <w:szCs w:val="21"/>
          <w:lang w:val="en-US" w:eastAsia="zh-CN"/>
        </w:rPr>
        <w:t>依据：环境的范围</w:t>
      </w:r>
    </w:p>
    <w:p>
      <w:pPr>
        <w:widowControl w:val="0"/>
        <w:numPr>
          <w:ilvl w:val="0"/>
          <w:numId w:val="0"/>
        </w:numPr>
        <w:jc w:val="both"/>
        <w:rPr>
          <w:rFonts w:hint="default"/>
          <w:sz w:val="21"/>
          <w:szCs w:val="21"/>
          <w:highlight w:val="red"/>
          <w:lang w:val="en-US" w:eastAsia="zh-CN"/>
        </w:rPr>
      </w:pPr>
      <w:r>
        <w:rPr>
          <w:rFonts w:hint="default"/>
          <w:sz w:val="21"/>
          <w:szCs w:val="21"/>
          <w:highlight w:val="none"/>
          <w:lang w:val="en-US" w:eastAsia="zh-CN"/>
        </w:rPr>
        <w:drawing>
          <wp:inline distT="0" distB="0" distL="114300" distR="114300">
            <wp:extent cx="6715760" cy="1697355"/>
            <wp:effectExtent l="0" t="0" r="5080" b="9525"/>
            <wp:docPr id="6" name="图片 6" descr="环境的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环境的类型"/>
                    <pic:cNvPicPr>
                      <a:picLocks noChangeAspect="1"/>
                    </pic:cNvPicPr>
                  </pic:nvPicPr>
                  <pic:blipFill>
                    <a:blip r:embed="rId5"/>
                    <a:stretch>
                      <a:fillRect/>
                    </a:stretch>
                  </pic:blipFill>
                  <pic:spPr>
                    <a:xfrm>
                      <a:off x="0" y="0"/>
                      <a:ext cx="6715760" cy="1697355"/>
                    </a:xfrm>
                    <a:prstGeom prst="rect">
                      <a:avLst/>
                    </a:prstGeom>
                  </pic:spPr>
                </pic:pic>
              </a:graphicData>
            </a:graphic>
          </wp:inline>
        </w:drawing>
      </w:r>
    </w:p>
    <w:p>
      <w:pPr>
        <w:widowControl w:val="0"/>
        <w:numPr>
          <w:ilvl w:val="0"/>
          <w:numId w:val="0"/>
        </w:numPr>
        <w:ind w:leftChars="0"/>
        <w:jc w:val="both"/>
        <w:rPr>
          <w:rFonts w:hint="eastAsia"/>
          <w:sz w:val="21"/>
          <w:szCs w:val="21"/>
          <w:lang w:val="en-US" w:eastAsia="zh-CN"/>
        </w:rPr>
      </w:pPr>
      <w:r>
        <w:rPr>
          <w:rFonts w:hint="eastAsia"/>
          <w:sz w:val="21"/>
          <w:szCs w:val="21"/>
          <w:lang w:val="en-US" w:eastAsia="zh-CN"/>
        </w:rPr>
        <w:t>·大环境主要影响生物的生存与分布，在地球表面形成具有不同生物种类组成特征的生物群落带；大环境影响群落的分布。（生物群落带指具有相似群落的一个区域生态系统类型,它把具有相似非生物环境和相似生态结构的区域连成一个大区。）</w:t>
      </w:r>
    </w:p>
    <w:p>
      <w:pPr>
        <w:widowControl w:val="0"/>
        <w:numPr>
          <w:ilvl w:val="0"/>
          <w:numId w:val="0"/>
        </w:numPr>
        <w:ind w:leftChars="0"/>
        <w:jc w:val="both"/>
        <w:rPr>
          <w:rFonts w:hint="default"/>
          <w:sz w:val="21"/>
          <w:szCs w:val="21"/>
          <w:lang w:val="en-US" w:eastAsia="zh-CN"/>
        </w:rPr>
      </w:pPr>
      <w:r>
        <w:rPr>
          <w:rFonts w:hint="eastAsia"/>
          <w:sz w:val="21"/>
          <w:szCs w:val="21"/>
          <w:lang w:val="en-US" w:eastAsia="zh-CN"/>
        </w:rPr>
        <w:t>·小环境对生物体有直接影响的邻接环境，即接触生物体表面乃至表面不同部位的环境；小环境直接影响生物的生活。</w:t>
      </w:r>
    </w:p>
    <w:p>
      <w:pPr>
        <w:widowControl w:val="0"/>
        <w:numPr>
          <w:ilvl w:val="1"/>
          <w:numId w:val="2"/>
        </w:numPr>
        <w:ind w:left="0" w:leftChars="0" w:firstLine="0" w:firstLineChars="0"/>
        <w:jc w:val="both"/>
        <w:rPr>
          <w:rFonts w:hint="eastAsia"/>
          <w:sz w:val="21"/>
          <w:szCs w:val="21"/>
          <w:lang w:val="en-US" w:eastAsia="zh-CN"/>
        </w:rPr>
      </w:pPr>
      <w:r>
        <w:rPr>
          <w:rFonts w:hint="eastAsia"/>
          <w:sz w:val="21"/>
          <w:szCs w:val="21"/>
          <w:lang w:val="en-US" w:eastAsia="zh-CN"/>
        </w:rPr>
        <w:t>生态因子</w:t>
      </w:r>
    </w:p>
    <w:p>
      <w:pPr>
        <w:widowControl w:val="0"/>
        <w:numPr>
          <w:ilvl w:val="0"/>
          <w:numId w:val="0"/>
        </w:numPr>
        <w:ind w:leftChars="0"/>
        <w:jc w:val="both"/>
        <w:rPr>
          <w:rFonts w:hint="eastAsia"/>
          <w:sz w:val="21"/>
          <w:szCs w:val="21"/>
          <w:lang w:val="en-US" w:eastAsia="zh-CN"/>
        </w:rPr>
      </w:pPr>
      <w:r>
        <w:rPr>
          <w:rFonts w:hint="eastAsia"/>
          <w:sz w:val="21"/>
          <w:szCs w:val="21"/>
          <w:lang w:val="en-US" w:eastAsia="zh-CN"/>
        </w:rPr>
        <w:t>1.生态因子的定义</w:t>
      </w:r>
    </w:p>
    <w:p>
      <w:pPr>
        <w:widowControl w:val="0"/>
        <w:numPr>
          <w:ilvl w:val="0"/>
          <w:numId w:val="0"/>
        </w:numPr>
        <w:ind w:leftChars="0"/>
        <w:jc w:val="both"/>
        <w:rPr>
          <w:rFonts w:hint="default"/>
          <w:sz w:val="21"/>
          <w:szCs w:val="21"/>
          <w:highlight w:val="none"/>
          <w:lang w:val="en-US" w:eastAsia="zh-CN"/>
        </w:rPr>
      </w:pPr>
      <w:r>
        <w:rPr>
          <w:rFonts w:hint="default"/>
          <w:sz w:val="21"/>
          <w:szCs w:val="21"/>
          <w:highlight w:val="none"/>
          <w:lang w:val="en-US" w:eastAsia="zh-CN"/>
        </w:rPr>
        <w:drawing>
          <wp:anchor distT="0" distB="0" distL="114935" distR="114935" simplePos="0" relativeHeight="251660288" behindDoc="0" locked="0" layoutInCell="1" allowOverlap="1">
            <wp:simplePos x="0" y="0"/>
            <wp:positionH relativeFrom="column">
              <wp:posOffset>0</wp:posOffset>
            </wp:positionH>
            <wp:positionV relativeFrom="paragraph">
              <wp:posOffset>76200</wp:posOffset>
            </wp:positionV>
            <wp:extent cx="1122680" cy="1033780"/>
            <wp:effectExtent l="0" t="0" r="5080" b="2540"/>
            <wp:wrapSquare wrapText="bothSides"/>
            <wp:docPr id="8" name="图片 8" descr="微信图片_20230415201924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415201924 - 副本"/>
                    <pic:cNvPicPr>
                      <a:picLocks noChangeAspect="1"/>
                    </pic:cNvPicPr>
                  </pic:nvPicPr>
                  <pic:blipFill>
                    <a:blip r:embed="rId6"/>
                    <a:srcRect l="9151" t="12698" r="13066" b="13737"/>
                    <a:stretch>
                      <a:fillRect/>
                    </a:stretch>
                  </pic:blipFill>
                  <pic:spPr>
                    <a:xfrm>
                      <a:off x="0" y="0"/>
                      <a:ext cx="1122680" cy="1033780"/>
                    </a:xfrm>
                    <a:prstGeom prst="rect">
                      <a:avLst/>
                    </a:prstGeom>
                  </pic:spPr>
                </pic:pic>
              </a:graphicData>
            </a:graphic>
          </wp:anchor>
        </w:drawing>
      </w:r>
    </w:p>
    <w:p>
      <w:pPr>
        <w:widowControl w:val="0"/>
        <w:numPr>
          <w:ilvl w:val="0"/>
          <w:numId w:val="0"/>
        </w:numPr>
        <w:ind w:leftChars="0"/>
        <w:jc w:val="both"/>
        <w:rPr>
          <w:rFonts w:hint="default"/>
          <w:sz w:val="21"/>
          <w:szCs w:val="21"/>
          <w:lang w:val="en-US" w:eastAsia="zh-CN"/>
        </w:rPr>
      </w:pPr>
      <w:r>
        <w:rPr>
          <w:rFonts w:hint="eastAsia"/>
          <w:sz w:val="21"/>
          <w:szCs w:val="21"/>
          <w:lang w:val="en-US" w:eastAsia="zh-CN"/>
        </w:rPr>
        <w:t>·环境因子指构成环境的各种要素。</w:t>
      </w:r>
    </w:p>
    <w:p>
      <w:pPr>
        <w:widowControl w:val="0"/>
        <w:numPr>
          <w:ilvl w:val="0"/>
          <w:numId w:val="0"/>
        </w:numPr>
        <w:ind w:leftChars="0"/>
        <w:jc w:val="both"/>
        <w:rPr>
          <w:rFonts w:hint="eastAsia"/>
          <w:sz w:val="21"/>
          <w:szCs w:val="21"/>
          <w:lang w:val="en-US" w:eastAsia="zh-CN"/>
        </w:rPr>
      </w:pPr>
      <w:r>
        <w:rPr>
          <w:rFonts w:hint="eastAsia"/>
          <w:sz w:val="21"/>
          <w:szCs w:val="21"/>
          <w:lang w:val="en-US" w:eastAsia="zh-CN"/>
        </w:rPr>
        <w:t>·生态因子指在环境因子中，对生物的生长、发育、繁殖、行为和分布有直接和间接影响的环境要素。</w:t>
      </w:r>
    </w:p>
    <w:p>
      <w:pPr>
        <w:widowControl w:val="0"/>
        <w:numPr>
          <w:ilvl w:val="0"/>
          <w:numId w:val="0"/>
        </w:numPr>
        <w:ind w:leftChars="0"/>
        <w:jc w:val="both"/>
        <w:rPr>
          <w:rFonts w:hint="eastAsia"/>
          <w:sz w:val="21"/>
          <w:szCs w:val="21"/>
          <w:lang w:val="en-US" w:eastAsia="zh-CN"/>
        </w:rPr>
      </w:pPr>
      <w:r>
        <w:rPr>
          <w:rFonts w:hint="eastAsia"/>
          <w:sz w:val="21"/>
          <w:szCs w:val="21"/>
          <w:lang w:val="en-US" w:eastAsia="zh-CN"/>
        </w:rPr>
        <w:t>·生存因子指在生态因子中，对生物生存不能缺少的环境要素，也称为生存条件。</w:t>
      </w:r>
    </w:p>
    <w:p>
      <w:pPr>
        <w:widowControl w:val="0"/>
        <w:numPr>
          <w:ilvl w:val="0"/>
          <w:numId w:val="0"/>
        </w:numPr>
        <w:ind w:leftChars="0"/>
        <w:jc w:val="both"/>
        <w:rPr>
          <w:rFonts w:hint="eastAsia"/>
          <w:sz w:val="21"/>
          <w:szCs w:val="21"/>
          <w:highlight w:val="red"/>
          <w:lang w:val="en-US" w:eastAsia="zh-CN"/>
        </w:rPr>
      </w:pPr>
    </w:p>
    <w:p>
      <w:pPr>
        <w:widowControl w:val="0"/>
        <w:numPr>
          <w:ilvl w:val="0"/>
          <w:numId w:val="0"/>
        </w:numPr>
        <w:ind w:leftChars="0"/>
        <w:jc w:val="both"/>
        <w:rPr>
          <w:rFonts w:hint="eastAsia"/>
          <w:sz w:val="21"/>
          <w:szCs w:val="21"/>
          <w:lang w:val="en-US" w:eastAsia="zh-CN"/>
        </w:rPr>
      </w:pPr>
    </w:p>
    <w:p>
      <w:pPr>
        <w:widowControl w:val="0"/>
        <w:numPr>
          <w:ilvl w:val="0"/>
          <w:numId w:val="0"/>
        </w:numPr>
        <w:ind w:leftChars="0"/>
        <w:jc w:val="both"/>
        <w:rPr>
          <w:rFonts w:hint="eastAsia"/>
          <w:sz w:val="21"/>
          <w:szCs w:val="21"/>
          <w:lang w:val="en-US" w:eastAsia="zh-CN"/>
        </w:rPr>
      </w:pPr>
      <w:r>
        <w:rPr>
          <w:rFonts w:hint="eastAsia"/>
          <w:sz w:val="21"/>
          <w:szCs w:val="21"/>
          <w:lang w:val="en-US" w:eastAsia="zh-CN"/>
        </w:rPr>
        <w:drawing>
          <wp:anchor distT="0" distB="0" distL="114935" distR="114935" simplePos="0" relativeHeight="251661312" behindDoc="1" locked="0" layoutInCell="1" allowOverlap="1">
            <wp:simplePos x="0" y="0"/>
            <wp:positionH relativeFrom="column">
              <wp:posOffset>0</wp:posOffset>
            </wp:positionH>
            <wp:positionV relativeFrom="paragraph">
              <wp:posOffset>76200</wp:posOffset>
            </wp:positionV>
            <wp:extent cx="1064260" cy="1035685"/>
            <wp:effectExtent l="0" t="0" r="2540" b="635"/>
            <wp:wrapTight wrapText="bothSides">
              <wp:wrapPolygon>
                <wp:start x="0" y="0"/>
                <wp:lineTo x="0" y="21295"/>
                <wp:lineTo x="21342" y="21295"/>
                <wp:lineTo x="21342" y="0"/>
                <wp:lineTo x="0" y="0"/>
              </wp:wrapPolygon>
            </wp:wrapTight>
            <wp:docPr id="9" name="图片 9" descr="微信图片_2023041520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415201924"/>
                    <pic:cNvPicPr>
                      <a:picLocks noChangeAspect="1"/>
                    </pic:cNvPicPr>
                  </pic:nvPicPr>
                  <pic:blipFill>
                    <a:blip r:embed="rId7"/>
                    <a:srcRect l="20787" t="22349" r="23608" b="22559"/>
                    <a:stretch>
                      <a:fillRect/>
                    </a:stretch>
                  </pic:blipFill>
                  <pic:spPr>
                    <a:xfrm>
                      <a:off x="0" y="0"/>
                      <a:ext cx="1064260" cy="1035685"/>
                    </a:xfrm>
                    <a:prstGeom prst="rect">
                      <a:avLst/>
                    </a:prstGeom>
                  </pic:spPr>
                </pic:pic>
              </a:graphicData>
            </a:graphic>
          </wp:anchor>
        </w:drawing>
      </w:r>
      <w:r>
        <w:rPr>
          <w:rFonts w:hint="eastAsia"/>
          <w:sz w:val="21"/>
          <w:szCs w:val="21"/>
          <w:lang w:val="en-US" w:eastAsia="zh-CN"/>
        </w:rPr>
        <w:t xml:space="preserve"> </w:t>
      </w:r>
    </w:p>
    <w:p>
      <w:pPr>
        <w:widowControl w:val="0"/>
        <w:numPr>
          <w:ilvl w:val="0"/>
          <w:numId w:val="0"/>
        </w:numPr>
        <w:ind w:leftChars="0"/>
        <w:jc w:val="both"/>
        <w:rPr>
          <w:rFonts w:hint="eastAsia"/>
          <w:sz w:val="21"/>
          <w:szCs w:val="21"/>
          <w:lang w:val="en-US" w:eastAsia="zh-CN"/>
        </w:rPr>
      </w:pPr>
      <w:r>
        <w:rPr>
          <w:rFonts w:hint="eastAsia"/>
          <w:sz w:val="21"/>
          <w:szCs w:val="21"/>
          <w:lang w:val="en-US" w:eastAsia="zh-CN"/>
        </w:rPr>
        <w:t>·生态环境由所有生态因子的综合作用构成。</w:t>
      </w:r>
    </w:p>
    <w:p>
      <w:pPr>
        <w:widowControl w:val="0"/>
        <w:numPr>
          <w:ilvl w:val="0"/>
          <w:numId w:val="0"/>
        </w:numPr>
        <w:ind w:leftChars="0"/>
        <w:jc w:val="both"/>
        <w:rPr>
          <w:rFonts w:hint="default"/>
          <w:sz w:val="21"/>
          <w:szCs w:val="21"/>
          <w:lang w:val="en-US" w:eastAsia="zh-CN"/>
        </w:rPr>
      </w:pPr>
      <w:r>
        <w:rPr>
          <w:rFonts w:hint="eastAsia"/>
          <w:sz w:val="21"/>
          <w:szCs w:val="21"/>
          <w:lang w:val="en-US" w:eastAsia="zh-CN"/>
        </w:rPr>
        <w:t>·生境指在特定生物体或生物群体的生活地段上的生态环境（所有生态因子的综合作用构成生物的生态环境）。</w:t>
      </w:r>
    </w:p>
    <w:p>
      <w:pPr>
        <w:widowControl w:val="0"/>
        <w:numPr>
          <w:ilvl w:val="0"/>
          <w:numId w:val="0"/>
        </w:numPr>
        <w:ind w:leftChars="0"/>
        <w:jc w:val="both"/>
        <w:rPr>
          <w:rFonts w:hint="eastAsia"/>
          <w:sz w:val="21"/>
          <w:szCs w:val="21"/>
          <w:lang w:val="en-US" w:eastAsia="zh-CN"/>
        </w:rPr>
      </w:pPr>
    </w:p>
    <w:p>
      <w:pPr>
        <w:widowControl w:val="0"/>
        <w:numPr>
          <w:ilvl w:val="0"/>
          <w:numId w:val="0"/>
        </w:numPr>
        <w:ind w:leftChars="0"/>
        <w:jc w:val="both"/>
        <w:rPr>
          <w:rFonts w:hint="eastAsia"/>
          <w:sz w:val="21"/>
          <w:szCs w:val="21"/>
          <w:lang w:val="en-US" w:eastAsia="zh-CN"/>
        </w:rPr>
      </w:pPr>
    </w:p>
    <w:p>
      <w:pPr>
        <w:widowControl w:val="0"/>
        <w:numPr>
          <w:ilvl w:val="0"/>
          <w:numId w:val="0"/>
        </w:numPr>
        <w:ind w:leftChars="0"/>
        <w:jc w:val="both"/>
        <w:rPr>
          <w:rFonts w:hint="eastAsia"/>
          <w:sz w:val="21"/>
          <w:szCs w:val="21"/>
          <w:lang w:val="en-US" w:eastAsia="zh-CN"/>
        </w:rPr>
      </w:pPr>
      <w:r>
        <w:rPr>
          <w:rFonts w:hint="eastAsia"/>
          <w:sz w:val="21"/>
          <w:szCs w:val="21"/>
          <w:lang w:val="en-US" w:eastAsia="zh-CN"/>
        </w:rPr>
        <w:t>2.生态因子的类型</w:t>
      </w:r>
    </w:p>
    <w:p>
      <w:pPr>
        <w:widowControl w:val="0"/>
        <w:numPr>
          <w:ilvl w:val="0"/>
          <w:numId w:val="0"/>
        </w:numPr>
        <w:jc w:val="both"/>
        <w:rPr>
          <w:rFonts w:hint="default"/>
          <w:sz w:val="21"/>
          <w:szCs w:val="21"/>
          <w:lang w:val="en-US" w:eastAsia="zh-CN"/>
        </w:rPr>
      </w:pPr>
      <w:r>
        <w:rPr>
          <w:rFonts w:hint="default"/>
          <w:sz w:val="21"/>
          <w:szCs w:val="21"/>
          <w:lang w:val="en-US" w:eastAsia="zh-CN"/>
        </w:rPr>
        <w:drawing>
          <wp:inline distT="0" distB="0" distL="114300" distR="114300">
            <wp:extent cx="4194175" cy="1142365"/>
            <wp:effectExtent l="0" t="0" r="0" b="0"/>
            <wp:docPr id="2" name="图片 2" descr="生态因子的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态因子的类型"/>
                    <pic:cNvPicPr>
                      <a:picLocks noChangeAspect="1"/>
                    </pic:cNvPicPr>
                  </pic:nvPicPr>
                  <pic:blipFill>
                    <a:blip r:embed="rId8"/>
                    <a:srcRect l="4950" t="13978" b="12922"/>
                    <a:stretch>
                      <a:fillRect/>
                    </a:stretch>
                  </pic:blipFill>
                  <pic:spPr>
                    <a:xfrm>
                      <a:off x="0" y="0"/>
                      <a:ext cx="4194175" cy="1142365"/>
                    </a:xfrm>
                    <a:prstGeom prst="rect">
                      <a:avLst/>
                    </a:prstGeom>
                  </pic:spPr>
                </pic:pic>
              </a:graphicData>
            </a:graphic>
          </wp:inline>
        </w:drawing>
      </w:r>
    </w:p>
    <w:p>
      <w:pPr>
        <w:widowControl w:val="0"/>
        <w:numPr>
          <w:ilvl w:val="0"/>
          <w:numId w:val="0"/>
        </w:numPr>
        <w:jc w:val="both"/>
        <w:rPr>
          <w:rFonts w:hint="default"/>
          <w:sz w:val="21"/>
          <w:szCs w:val="21"/>
          <w:lang w:val="en-US" w:eastAsia="zh-CN"/>
        </w:rPr>
      </w:pPr>
    </w:p>
    <w:p>
      <w:pPr>
        <w:widowControl w:val="0"/>
        <w:numPr>
          <w:ilvl w:val="0"/>
          <w:numId w:val="0"/>
        </w:numPr>
        <w:jc w:val="both"/>
        <w:rPr>
          <w:rFonts w:hint="default"/>
          <w:sz w:val="21"/>
          <w:szCs w:val="21"/>
          <w:lang w:val="en-US" w:eastAsia="zh-CN"/>
        </w:rPr>
      </w:pPr>
    </w:p>
    <w:p>
      <w:pPr>
        <w:widowControl w:val="0"/>
        <w:numPr>
          <w:ilvl w:val="0"/>
          <w:numId w:val="0"/>
        </w:numPr>
        <w:jc w:val="both"/>
        <w:rPr>
          <w:rFonts w:hint="default"/>
          <w:sz w:val="21"/>
          <w:szCs w:val="21"/>
          <w:lang w:val="en-US" w:eastAsia="zh-CN"/>
        </w:rPr>
      </w:pPr>
    </w:p>
    <w:p>
      <w:pPr>
        <w:widowControl w:val="0"/>
        <w:numPr>
          <w:ilvl w:val="0"/>
          <w:numId w:val="0"/>
        </w:numPr>
        <w:jc w:val="both"/>
        <w:rPr>
          <w:rFonts w:hint="eastAsia"/>
          <w:b/>
          <w:bCs/>
          <w:sz w:val="28"/>
          <w:szCs w:val="28"/>
          <w:shd w:val="clear" w:color="FFFFFF" w:fill="D9D9D9"/>
          <w:lang w:val="en-US" w:eastAsia="zh-CN"/>
        </w:rPr>
      </w:pPr>
      <w:r>
        <w:rPr>
          <w:rFonts w:hint="eastAsia"/>
          <w:b/>
          <w:bCs/>
          <w:sz w:val="28"/>
          <w:szCs w:val="28"/>
          <w:shd w:val="clear" w:color="FFFFFF" w:fill="D9D9D9"/>
          <w:lang w:val="en-US" w:eastAsia="zh-CN"/>
        </w:rPr>
        <w:t>2 光因子（太阳辐射）</w:t>
      </w:r>
    </w:p>
    <w:p>
      <w:pPr>
        <w:widowControl w:val="0"/>
        <w:numPr>
          <w:ilvl w:val="0"/>
          <w:numId w:val="0"/>
        </w:numPr>
        <w:jc w:val="center"/>
        <w:rPr>
          <w:rFonts w:hint="default"/>
          <w:b/>
          <w:bCs/>
          <w:sz w:val="21"/>
          <w:szCs w:val="21"/>
          <w:lang w:val="en-US" w:eastAsia="zh-CN"/>
        </w:rPr>
      </w:pPr>
      <w:r>
        <w:rPr>
          <w:rFonts w:hint="eastAsia"/>
          <w:b/>
          <w:bCs/>
          <w:sz w:val="21"/>
          <w:szCs w:val="21"/>
          <w:lang w:val="en-US" w:eastAsia="zh-CN"/>
        </w:rPr>
        <w:t>核心讲解</w:t>
      </w:r>
    </w:p>
    <w:p>
      <w:pPr>
        <w:widowControl w:val="0"/>
        <w:numPr>
          <w:ilvl w:val="1"/>
          <w:numId w:val="3"/>
        </w:numPr>
        <w:jc w:val="both"/>
        <w:rPr>
          <w:rFonts w:hint="eastAsia"/>
          <w:sz w:val="21"/>
          <w:szCs w:val="21"/>
          <w:lang w:val="en-US" w:eastAsia="zh-CN"/>
        </w:rPr>
      </w:pPr>
      <w:r>
        <w:rPr>
          <w:rFonts w:hint="eastAsia"/>
          <w:sz w:val="21"/>
          <w:szCs w:val="21"/>
          <w:lang w:val="en-US" w:eastAsia="zh-CN"/>
        </w:rPr>
        <w:t>影响太阳辐射的因素</w:t>
      </w:r>
    </w:p>
    <w:p>
      <w:pPr>
        <w:widowControl w:val="0"/>
        <w:numPr>
          <w:ilvl w:val="0"/>
          <w:numId w:val="4"/>
        </w:numPr>
        <w:ind w:leftChars="0"/>
        <w:jc w:val="both"/>
        <w:rPr>
          <w:rFonts w:hint="eastAsia"/>
          <w:sz w:val="21"/>
          <w:szCs w:val="21"/>
          <w:lang w:val="en-US" w:eastAsia="zh-CN"/>
        </w:rPr>
      </w:pPr>
      <w:r>
        <w:rPr>
          <w:rFonts w:hint="eastAsia"/>
          <w:sz w:val="21"/>
          <w:szCs w:val="21"/>
          <w:lang w:val="en-US" w:eastAsia="zh-CN"/>
        </w:rPr>
        <w:t>影响因素</w:t>
      </w:r>
    </w:p>
    <w:p>
      <w:pPr>
        <w:widowControl w:val="0"/>
        <w:numPr>
          <w:ilvl w:val="0"/>
          <w:numId w:val="0"/>
        </w:numPr>
        <w:jc w:val="both"/>
        <w:rPr>
          <w:rFonts w:hint="eastAsia"/>
          <w:sz w:val="21"/>
          <w:szCs w:val="21"/>
          <w:lang w:val="en-US" w:eastAsia="zh-CN"/>
        </w:rPr>
      </w:pPr>
      <w:r>
        <w:rPr>
          <w:rFonts w:hint="eastAsia"/>
          <w:sz w:val="21"/>
          <w:szCs w:val="21"/>
          <w:lang w:val="en-US" w:eastAsia="zh-CN"/>
        </w:rPr>
        <w:t>·地球公转</w:t>
      </w:r>
    </w:p>
    <w:p>
      <w:pPr>
        <w:widowControl w:val="0"/>
        <w:numPr>
          <w:ilvl w:val="0"/>
          <w:numId w:val="0"/>
        </w:numPr>
        <w:ind w:firstLine="210" w:firstLineChars="100"/>
        <w:jc w:val="both"/>
        <w:rPr>
          <w:rFonts w:hint="eastAsia"/>
          <w:sz w:val="21"/>
          <w:szCs w:val="21"/>
          <w:lang w:val="en-US" w:eastAsia="zh-CN"/>
        </w:rPr>
      </w:pPr>
      <w:r>
        <w:rPr>
          <w:rFonts w:hint="eastAsia"/>
          <w:sz w:val="21"/>
          <w:szCs w:val="21"/>
          <w:lang w:val="en-US" w:eastAsia="zh-CN"/>
        </w:rPr>
        <w:t>地球公转会引起太阳直射点进行回归运动，进而带来太阳高度角的变化、昼夜长短的变化和四季的轮转、五带的划分。1月初近日点，7月初远日点（速度1近快7远慢）</w:t>
      </w:r>
    </w:p>
    <w:p>
      <w:pPr>
        <w:widowControl w:val="0"/>
        <w:numPr>
          <w:ilvl w:val="0"/>
          <w:numId w:val="0"/>
        </w:numPr>
        <w:jc w:val="both"/>
        <w:rPr>
          <w:rFonts w:hint="default"/>
          <w:sz w:val="21"/>
          <w:szCs w:val="21"/>
          <w:lang w:val="en-US" w:eastAsia="zh-CN"/>
        </w:rPr>
      </w:pPr>
      <w:r>
        <w:drawing>
          <wp:inline distT="0" distB="0" distL="114300" distR="114300">
            <wp:extent cx="2179320" cy="989965"/>
            <wp:effectExtent l="0" t="0" r="0"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2179320" cy="989965"/>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1322070" cy="955040"/>
            <wp:effectExtent l="0" t="0" r="3810" b="508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0"/>
                    <a:stretch>
                      <a:fillRect/>
                    </a:stretch>
                  </pic:blipFill>
                  <pic:spPr>
                    <a:xfrm>
                      <a:off x="0" y="0"/>
                      <a:ext cx="1322070" cy="955040"/>
                    </a:xfrm>
                    <a:prstGeom prst="rect">
                      <a:avLst/>
                    </a:prstGeom>
                    <a:noFill/>
                    <a:ln w="9525">
                      <a:noFill/>
                    </a:ln>
                  </pic:spPr>
                </pic:pic>
              </a:graphicData>
            </a:graphic>
          </wp:inline>
        </w:drawing>
      </w:r>
    </w:p>
    <w:p>
      <w:pPr>
        <w:widowControl w:val="0"/>
        <w:numPr>
          <w:ilvl w:val="0"/>
          <w:numId w:val="0"/>
        </w:numPr>
        <w:jc w:val="both"/>
        <w:rPr>
          <w:rFonts w:hint="eastAsia"/>
          <w:sz w:val="21"/>
          <w:szCs w:val="21"/>
          <w:lang w:val="en-US" w:eastAsia="zh-CN"/>
        </w:rPr>
      </w:pPr>
      <w:r>
        <w:rPr>
          <w:rFonts w:hint="eastAsia"/>
          <w:sz w:val="21"/>
          <w:szCs w:val="21"/>
          <w:lang w:val="en-US" w:eastAsia="zh-CN"/>
        </w:rPr>
        <w:t>·纬度（太阳高度角：太阳辐射线与地平面的夹角）</w:t>
      </w:r>
    </w:p>
    <w:p>
      <w:pPr>
        <w:widowControl w:val="0"/>
        <w:numPr>
          <w:ilvl w:val="0"/>
          <w:numId w:val="0"/>
        </w:numPr>
        <w:ind w:firstLine="210" w:firstLineChars="100"/>
        <w:jc w:val="both"/>
        <w:rPr>
          <w:rFonts w:hint="eastAsia"/>
          <w:sz w:val="21"/>
          <w:szCs w:val="21"/>
          <w:lang w:val="en-US" w:eastAsia="zh-CN"/>
        </w:rPr>
      </w:pPr>
      <w:r>
        <w:rPr>
          <w:rFonts w:hint="eastAsia"/>
          <w:sz w:val="21"/>
          <w:szCs w:val="21"/>
          <w:lang w:val="en-US" w:eastAsia="zh-CN"/>
        </w:rPr>
        <w:t>纬度增大，太阳高度角变小，太阳辐射穿越大气层的距离越远，太阳辐射减少越多。</w:t>
      </w:r>
    </w:p>
    <w:p>
      <w:pPr>
        <w:widowControl w:val="0"/>
        <w:numPr>
          <w:ilvl w:val="0"/>
          <w:numId w:val="0"/>
        </w:numPr>
        <w:ind w:firstLine="210" w:firstLineChars="100"/>
        <w:jc w:val="both"/>
        <w:rPr>
          <w:rFonts w:hint="eastAsia"/>
          <w:sz w:val="21"/>
          <w:szCs w:val="21"/>
          <w:lang w:val="en-US" w:eastAsia="zh-CN"/>
        </w:rPr>
      </w:pPr>
      <w:r>
        <w:drawing>
          <wp:inline distT="0" distB="0" distL="114300" distR="114300">
            <wp:extent cx="2517140" cy="987425"/>
            <wp:effectExtent l="0" t="0" r="12700"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2517140" cy="987425"/>
                    </a:xfrm>
                    <a:prstGeom prst="rect">
                      <a:avLst/>
                    </a:prstGeom>
                    <a:noFill/>
                    <a:ln w="9525">
                      <a:noFill/>
                    </a:ln>
                  </pic:spPr>
                </pic:pic>
              </a:graphicData>
            </a:graphic>
          </wp:inline>
        </w:drawing>
      </w:r>
    </w:p>
    <w:p>
      <w:pPr>
        <w:widowControl w:val="0"/>
        <w:numPr>
          <w:ilvl w:val="0"/>
          <w:numId w:val="0"/>
        </w:numPr>
        <w:jc w:val="both"/>
        <w:rPr>
          <w:rFonts w:hint="eastAsia"/>
          <w:sz w:val="21"/>
          <w:szCs w:val="21"/>
          <w:lang w:val="en-US" w:eastAsia="zh-CN"/>
        </w:rPr>
      </w:pPr>
      <w:r>
        <w:rPr>
          <w:rFonts w:hint="eastAsia"/>
          <w:sz w:val="21"/>
          <w:szCs w:val="21"/>
          <w:lang w:val="en-US" w:eastAsia="zh-CN"/>
        </w:rPr>
        <w:t>·海拔</w:t>
      </w:r>
    </w:p>
    <w:p>
      <w:pPr>
        <w:widowControl w:val="0"/>
        <w:numPr>
          <w:ilvl w:val="0"/>
          <w:numId w:val="0"/>
        </w:numPr>
        <w:ind w:firstLine="210" w:firstLineChars="100"/>
        <w:jc w:val="both"/>
        <w:rPr>
          <w:rFonts w:hint="eastAsia"/>
          <w:sz w:val="21"/>
          <w:szCs w:val="21"/>
          <w:lang w:val="en-US" w:eastAsia="zh-CN"/>
        </w:rPr>
      </w:pPr>
      <w:r>
        <w:rPr>
          <w:rFonts w:hint="eastAsia"/>
          <w:sz w:val="21"/>
          <w:szCs w:val="21"/>
          <w:lang w:val="en-US" w:eastAsia="zh-CN"/>
        </w:rPr>
        <w:t>海拔升高，大气厚度下降且空气密度降低，太阳辐射变强。</w:t>
      </w:r>
    </w:p>
    <w:p>
      <w:pPr>
        <w:widowControl w:val="0"/>
        <w:numPr>
          <w:ilvl w:val="0"/>
          <w:numId w:val="0"/>
        </w:numPr>
        <w:jc w:val="both"/>
        <w:rPr>
          <w:rFonts w:hint="eastAsia"/>
          <w:sz w:val="21"/>
          <w:szCs w:val="21"/>
          <w:lang w:val="en-US" w:eastAsia="zh-CN"/>
        </w:rPr>
      </w:pPr>
      <w:r>
        <w:rPr>
          <w:rFonts w:hint="eastAsia"/>
          <w:sz w:val="21"/>
          <w:szCs w:val="21"/>
          <w:lang w:val="en-US" w:eastAsia="zh-CN"/>
        </w:rPr>
        <w:t>·坡向和坡度</w:t>
      </w:r>
    </w:p>
    <w:p>
      <w:pPr>
        <w:widowControl w:val="0"/>
        <w:numPr>
          <w:ilvl w:val="0"/>
          <w:numId w:val="0"/>
        </w:numPr>
        <w:ind w:firstLine="210" w:firstLineChars="100"/>
        <w:jc w:val="both"/>
        <w:rPr>
          <w:rFonts w:hint="default"/>
          <w:sz w:val="21"/>
          <w:szCs w:val="21"/>
          <w:lang w:val="en-US" w:eastAsia="zh-CN"/>
        </w:rPr>
      </w:pPr>
      <w:r>
        <w:rPr>
          <w:rFonts w:hint="default"/>
          <w:sz w:val="21"/>
          <w:szCs w:val="21"/>
          <w:lang w:val="en-US" w:eastAsia="zh-CN"/>
        </w:rPr>
        <w:t>北纬30度以北地区，太阳辐射南坡&gt;平地&gt;北坡，且坡度越大差异越明显。</w:t>
      </w:r>
    </w:p>
    <w:p>
      <w:pPr>
        <w:widowControl w:val="0"/>
        <w:numPr>
          <w:ilvl w:val="0"/>
          <w:numId w:val="0"/>
        </w:numPr>
        <w:ind w:firstLine="210" w:firstLineChars="100"/>
        <w:jc w:val="both"/>
        <w:rPr>
          <w:rFonts w:hint="default"/>
          <w:sz w:val="21"/>
          <w:szCs w:val="21"/>
          <w:lang w:val="en-US" w:eastAsia="zh-CN"/>
        </w:rPr>
      </w:pPr>
      <w:r>
        <w:drawing>
          <wp:inline distT="0" distB="0" distL="114300" distR="114300">
            <wp:extent cx="2733040" cy="968375"/>
            <wp:effectExtent l="0" t="0" r="10160" b="698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12"/>
                    <a:stretch>
                      <a:fillRect/>
                    </a:stretch>
                  </pic:blipFill>
                  <pic:spPr>
                    <a:xfrm>
                      <a:off x="0" y="0"/>
                      <a:ext cx="2733040" cy="968375"/>
                    </a:xfrm>
                    <a:prstGeom prst="rect">
                      <a:avLst/>
                    </a:prstGeom>
                    <a:noFill/>
                    <a:ln w="9525">
                      <a:noFill/>
                    </a:ln>
                  </pic:spPr>
                </pic:pic>
              </a:graphicData>
            </a:graphic>
          </wp:inline>
        </w:drawing>
      </w:r>
    </w:p>
    <w:p>
      <w:pPr>
        <w:widowControl w:val="0"/>
        <w:numPr>
          <w:ilvl w:val="0"/>
          <w:numId w:val="0"/>
        </w:numPr>
        <w:ind w:leftChars="0"/>
        <w:jc w:val="both"/>
        <w:rPr>
          <w:rFonts w:hint="eastAsia"/>
          <w:sz w:val="21"/>
          <w:szCs w:val="21"/>
          <w:lang w:val="en-US" w:eastAsia="zh-CN"/>
        </w:rPr>
      </w:pPr>
      <w:r>
        <w:rPr>
          <w:rFonts w:hint="eastAsia"/>
          <w:sz w:val="21"/>
          <w:szCs w:val="21"/>
          <w:lang w:val="en-US" w:eastAsia="zh-CN"/>
        </w:rPr>
        <w:t>·空气浑浊度</w:t>
      </w:r>
    </w:p>
    <w:p>
      <w:pPr>
        <w:widowControl w:val="0"/>
        <w:numPr>
          <w:ilvl w:val="0"/>
          <w:numId w:val="0"/>
        </w:numPr>
        <w:ind w:leftChars="0" w:firstLine="210" w:firstLineChars="100"/>
        <w:jc w:val="both"/>
        <w:rPr>
          <w:rFonts w:hint="default"/>
          <w:sz w:val="21"/>
          <w:szCs w:val="21"/>
          <w:lang w:val="en-US" w:eastAsia="zh-CN"/>
        </w:rPr>
      </w:pPr>
      <w:r>
        <w:rPr>
          <w:rFonts w:hint="default"/>
          <w:sz w:val="21"/>
          <w:szCs w:val="21"/>
          <w:lang w:val="en-US" w:eastAsia="zh-CN"/>
        </w:rPr>
        <w:t xml:space="preserve">空气混浊度高，太阳辐射减少，紫外辐射比例增加。 </w:t>
      </w:r>
    </w:p>
    <w:p>
      <w:pPr>
        <w:widowControl w:val="0"/>
        <w:numPr>
          <w:ilvl w:val="1"/>
          <w:numId w:val="3"/>
        </w:numPr>
        <w:ind w:left="0" w:leftChars="0" w:firstLine="0" w:firstLineChars="0"/>
        <w:jc w:val="both"/>
        <w:rPr>
          <w:rFonts w:hint="eastAsia"/>
          <w:sz w:val="21"/>
          <w:szCs w:val="21"/>
          <w:lang w:val="en-US" w:eastAsia="zh-CN"/>
        </w:rPr>
      </w:pPr>
      <w:r>
        <w:rPr>
          <w:rFonts w:hint="eastAsia"/>
          <w:sz w:val="21"/>
          <w:szCs w:val="21"/>
          <w:lang w:val="en-US" w:eastAsia="zh-CN"/>
        </w:rPr>
        <w:t>光因子的生态作用</w:t>
      </w:r>
    </w:p>
    <w:p>
      <w:pPr>
        <w:widowControl w:val="0"/>
        <w:numPr>
          <w:ilvl w:val="0"/>
          <w:numId w:val="0"/>
        </w:numPr>
        <w:jc w:val="both"/>
        <w:rPr>
          <w:rFonts w:hint="eastAsia"/>
          <w:sz w:val="21"/>
          <w:szCs w:val="21"/>
          <w:lang w:val="en-US" w:eastAsia="zh-CN"/>
        </w:rPr>
      </w:pPr>
      <w:r>
        <w:rPr>
          <w:rFonts w:hint="eastAsia"/>
          <w:sz w:val="21"/>
          <w:szCs w:val="21"/>
          <w:lang w:val="en-US" w:eastAsia="zh-CN"/>
        </w:rPr>
        <w:t>光因子的作用形式主要有3种：光强、光质、光周期</w:t>
      </w:r>
    </w:p>
    <w:p>
      <w:pPr>
        <w:widowControl w:val="0"/>
        <w:numPr>
          <w:ilvl w:val="0"/>
          <w:numId w:val="5"/>
        </w:numPr>
        <w:ind w:leftChars="0"/>
        <w:jc w:val="both"/>
        <w:rPr>
          <w:rFonts w:hint="eastAsia"/>
          <w:sz w:val="21"/>
          <w:szCs w:val="21"/>
          <w:lang w:val="en-US" w:eastAsia="zh-CN"/>
        </w:rPr>
      </w:pPr>
      <w:r>
        <w:rPr>
          <w:rFonts w:hint="eastAsia"/>
          <w:sz w:val="21"/>
          <w:szCs w:val="21"/>
          <w:lang w:val="en-US" w:eastAsia="zh-CN"/>
        </w:rPr>
        <w:t>光照强度的生态作用</w:t>
      </w:r>
    </w:p>
    <w:p>
      <w:pPr>
        <w:widowControl w:val="0"/>
        <w:numPr>
          <w:ilvl w:val="0"/>
          <w:numId w:val="0"/>
        </w:numPr>
        <w:jc w:val="both"/>
        <w:rPr>
          <w:rFonts w:hint="eastAsia"/>
          <w:sz w:val="21"/>
          <w:szCs w:val="21"/>
          <w:lang w:val="en-US" w:eastAsia="zh-CN"/>
        </w:rPr>
      </w:pPr>
      <w:r>
        <w:rPr>
          <w:rFonts w:hint="eastAsia"/>
          <w:sz w:val="21"/>
          <w:szCs w:val="21"/>
          <w:lang w:val="en-US" w:eastAsia="zh-CN"/>
        </w:rPr>
        <w:t>·光照强度的定义：1min内投射到1cm</w:t>
      </w:r>
      <w:r>
        <w:rPr>
          <w:rFonts w:hint="eastAsia"/>
          <w:sz w:val="21"/>
          <w:szCs w:val="21"/>
          <w:vertAlign w:val="superscript"/>
          <w:lang w:val="en-US" w:eastAsia="zh-CN"/>
        </w:rPr>
        <w:t>2</w:t>
      </w:r>
      <w:r>
        <w:rPr>
          <w:rFonts w:hint="eastAsia"/>
          <w:sz w:val="21"/>
          <w:szCs w:val="21"/>
          <w:lang w:val="en-US" w:eastAsia="zh-CN"/>
        </w:rPr>
        <w:t>的表面上的太阳辐射能量，单位J/cm</w:t>
      </w:r>
      <w:r>
        <w:rPr>
          <w:rFonts w:hint="eastAsia"/>
          <w:sz w:val="21"/>
          <w:szCs w:val="21"/>
          <w:vertAlign w:val="superscript"/>
          <w:lang w:val="en-US" w:eastAsia="zh-CN"/>
        </w:rPr>
        <w:t>2</w:t>
      </w:r>
      <w:r>
        <w:rPr>
          <w:rFonts w:hint="eastAsia"/>
          <w:sz w:val="21"/>
          <w:szCs w:val="21"/>
          <w:lang w:val="en-US" w:eastAsia="zh-CN"/>
        </w:rPr>
        <w:t>·min。</w:t>
      </w:r>
    </w:p>
    <w:p>
      <w:pPr>
        <w:widowControl w:val="0"/>
        <w:numPr>
          <w:ilvl w:val="0"/>
          <w:numId w:val="0"/>
        </w:numPr>
        <w:jc w:val="both"/>
        <w:rPr>
          <w:rFonts w:hint="eastAsia"/>
          <w:sz w:val="21"/>
          <w:szCs w:val="21"/>
          <w:lang w:val="en-US" w:eastAsia="zh-CN"/>
        </w:rPr>
      </w:pPr>
      <w:r>
        <w:rPr>
          <w:rFonts w:hint="default"/>
          <w:sz w:val="21"/>
          <w:szCs w:val="21"/>
          <w:lang w:val="en-US" w:eastAsia="zh-CN"/>
        </w:rPr>
        <w:t>⑴</w:t>
      </w:r>
      <w:r>
        <w:rPr>
          <w:rFonts w:hint="eastAsia"/>
          <w:sz w:val="21"/>
          <w:szCs w:val="21"/>
          <w:lang w:val="en-US" w:eastAsia="zh-CN"/>
        </w:rPr>
        <w:t>影响植物的光合作用</w:t>
      </w:r>
    </w:p>
    <w:p>
      <w:pPr>
        <w:widowControl w:val="0"/>
        <w:numPr>
          <w:ilvl w:val="0"/>
          <w:numId w:val="0"/>
        </w:numPr>
        <w:jc w:val="both"/>
        <w:rPr>
          <w:rFonts w:hint="eastAsia"/>
          <w:sz w:val="21"/>
          <w:szCs w:val="21"/>
          <w:lang w:val="en-US" w:eastAsia="zh-CN"/>
        </w:rPr>
      </w:pPr>
      <w:r>
        <w:rPr>
          <w:rFonts w:hint="eastAsia"/>
          <w:sz w:val="21"/>
          <w:szCs w:val="21"/>
          <w:lang w:val="en-US" w:eastAsia="zh-CN"/>
        </w:rPr>
        <w:t>·光补偿点和光饱和点</w:t>
      </w:r>
    </w:p>
    <w:p>
      <w:pPr>
        <w:widowControl w:val="0"/>
        <w:numPr>
          <w:ilvl w:val="0"/>
          <w:numId w:val="0"/>
        </w:numPr>
        <w:jc w:val="both"/>
        <w:rPr>
          <w:rFonts w:hint="eastAsia"/>
          <w:sz w:val="21"/>
          <w:szCs w:val="21"/>
          <w:lang w:val="en-US" w:eastAsia="zh-CN"/>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20955</wp:posOffset>
            </wp:positionV>
            <wp:extent cx="1696085" cy="1229360"/>
            <wp:effectExtent l="0" t="0" r="10795" b="5080"/>
            <wp:wrapSquare wrapText="bothSides"/>
            <wp:docPr id="1003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图片 2"/>
                    <pic:cNvPicPr>
                      <a:picLocks noChangeAspect="1"/>
                    </pic:cNvPicPr>
                  </pic:nvPicPr>
                  <pic:blipFill>
                    <a:blip r:embed="rId13"/>
                    <a:srcRect l="23742" t="6712" r="32074" b="5438"/>
                    <a:stretch>
                      <a:fillRect/>
                    </a:stretch>
                  </pic:blipFill>
                  <pic:spPr>
                    <a:xfrm>
                      <a:off x="0" y="0"/>
                      <a:ext cx="1696085" cy="1229360"/>
                    </a:xfrm>
                    <a:prstGeom prst="rect">
                      <a:avLst/>
                    </a:prstGeom>
                    <a:noFill/>
                    <a:ln w="9525">
                      <a:noFill/>
                    </a:ln>
                  </pic:spPr>
                </pic:pic>
              </a:graphicData>
            </a:graphic>
          </wp:anchor>
        </w:drawing>
      </w:r>
      <w:r>
        <w:rPr>
          <w:rFonts w:hint="eastAsia"/>
          <w:sz w:val="21"/>
          <w:szCs w:val="21"/>
          <w:lang w:val="en-US" w:eastAsia="zh-CN"/>
        </w:rPr>
        <w:t>光补偿点：光合作用强度和呼吸作用强度相当处的光照强度为光补偿点。</w:t>
      </w:r>
    </w:p>
    <w:p>
      <w:pPr>
        <w:widowControl w:val="0"/>
        <w:numPr>
          <w:ilvl w:val="0"/>
          <w:numId w:val="0"/>
        </w:numPr>
        <w:jc w:val="both"/>
        <w:rPr>
          <w:rFonts w:hint="default"/>
          <w:sz w:val="21"/>
          <w:szCs w:val="21"/>
          <w:lang w:val="en-US" w:eastAsia="zh-CN"/>
        </w:rPr>
      </w:pPr>
      <w:r>
        <w:rPr>
          <w:rFonts w:hint="eastAsia"/>
          <w:sz w:val="21"/>
          <w:szCs w:val="21"/>
          <w:lang w:val="en-US" w:eastAsia="zh-CN"/>
        </w:rPr>
        <w:t>光饱和点：当光照强度达到一定水平后，光合产物不再增加或增加得很少，该处的光照强度即为光饱和点。</w:t>
      </w:r>
    </w:p>
    <w:p>
      <w:pPr>
        <w:widowControl w:val="0"/>
        <w:numPr>
          <w:ilvl w:val="0"/>
          <w:numId w:val="0"/>
        </w:numPr>
        <w:jc w:val="both"/>
        <w:rPr>
          <w:rFonts w:hint="eastAsia"/>
          <w:sz w:val="21"/>
          <w:szCs w:val="21"/>
          <w:lang w:val="en-US" w:eastAsia="zh-CN"/>
        </w:rPr>
      </w:pPr>
      <w:r>
        <w:rPr>
          <w:rFonts w:hint="eastAsia"/>
          <w:sz w:val="21"/>
          <w:szCs w:val="21"/>
          <w:lang w:val="en-US" w:eastAsia="zh-CN"/>
        </w:rPr>
        <w:t>【拓】影响光合作用的因子</w:t>
      </w:r>
    </w:p>
    <w:p>
      <w:pPr>
        <w:widowControl w:val="0"/>
        <w:numPr>
          <w:ilvl w:val="0"/>
          <w:numId w:val="0"/>
        </w:numPr>
        <w:ind w:firstLine="210" w:firstLineChars="100"/>
        <w:jc w:val="both"/>
        <w:rPr>
          <w:rFonts w:hint="default"/>
          <w:sz w:val="21"/>
          <w:szCs w:val="21"/>
          <w:lang w:val="en-US" w:eastAsia="zh-CN"/>
        </w:rPr>
      </w:pPr>
      <w:r>
        <w:rPr>
          <w:rFonts w:hint="eastAsia"/>
          <w:sz w:val="21"/>
          <w:szCs w:val="21"/>
          <w:lang w:val="en-US" w:eastAsia="zh-CN"/>
        </w:rPr>
        <w:t>植物因子：光合途径、光合器官生物量比率、叶龄、叶的光环境等</w:t>
      </w:r>
    </w:p>
    <w:p>
      <w:pPr>
        <w:widowControl w:val="0"/>
        <w:numPr>
          <w:ilvl w:val="0"/>
          <w:numId w:val="0"/>
        </w:numPr>
        <w:jc w:val="both"/>
        <w:rPr>
          <w:rFonts w:hint="default"/>
          <w:sz w:val="21"/>
          <w:szCs w:val="21"/>
          <w:lang w:val="en-US" w:eastAsia="zh-CN"/>
        </w:rPr>
      </w:pPr>
      <w:r>
        <w:rPr>
          <w:rFonts w:hint="eastAsia"/>
          <w:sz w:val="21"/>
          <w:szCs w:val="21"/>
          <w:lang w:val="en-US" w:eastAsia="zh-CN"/>
        </w:rPr>
        <w:t xml:space="preserve">  环境因子：温度、水分和CO</w:t>
      </w:r>
      <w:r>
        <w:rPr>
          <w:rFonts w:hint="eastAsia"/>
          <w:sz w:val="21"/>
          <w:szCs w:val="21"/>
          <w:vertAlign w:val="subscript"/>
          <w:lang w:val="en-US" w:eastAsia="zh-CN"/>
        </w:rPr>
        <w:t>2</w:t>
      </w:r>
      <w:r>
        <w:rPr>
          <w:rFonts w:hint="eastAsia"/>
          <w:sz w:val="21"/>
          <w:szCs w:val="21"/>
          <w:lang w:val="en-US" w:eastAsia="zh-CN"/>
        </w:rPr>
        <w:t>浓度</w:t>
      </w:r>
    </w:p>
    <w:p>
      <w:pPr>
        <w:widowControl w:val="0"/>
        <w:numPr>
          <w:ilvl w:val="0"/>
          <w:numId w:val="0"/>
        </w:numPr>
        <w:jc w:val="both"/>
        <w:rPr>
          <w:rFonts w:hint="eastAsia"/>
          <w:sz w:val="21"/>
          <w:szCs w:val="21"/>
          <w:lang w:val="en-US" w:eastAsia="zh-CN"/>
        </w:rPr>
      </w:pPr>
    </w:p>
    <w:p>
      <w:pPr>
        <w:widowControl w:val="0"/>
        <w:numPr>
          <w:ilvl w:val="0"/>
          <w:numId w:val="0"/>
        </w:numPr>
        <w:jc w:val="both"/>
        <w:rPr>
          <w:rFonts w:hint="eastAsia"/>
          <w:sz w:val="21"/>
          <w:szCs w:val="21"/>
          <w:lang w:val="en-US" w:eastAsia="zh-CN"/>
        </w:rPr>
      </w:pPr>
      <w:r>
        <w:rPr>
          <w:rFonts w:hint="eastAsia"/>
          <w:sz w:val="21"/>
          <w:szCs w:val="21"/>
          <w:lang w:val="en-US" w:eastAsia="zh-CN"/>
        </w:rPr>
        <w:t>·光补偿点和光饱和点的一般规律</w:t>
      </w:r>
    </w:p>
    <w:p>
      <w:pPr>
        <w:widowControl w:val="0"/>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①光补偿点和光饱和点随树种、树龄、生理状态和环境条件（温度、水分条件和CO</w:t>
      </w:r>
      <w:r>
        <w:rPr>
          <w:rFonts w:hint="eastAsia" w:ascii="宋体" w:hAnsi="宋体" w:eastAsia="宋体" w:cs="宋体"/>
          <w:sz w:val="21"/>
          <w:szCs w:val="21"/>
          <w:vertAlign w:val="subscript"/>
          <w:lang w:val="en-US" w:eastAsia="zh-CN"/>
        </w:rPr>
        <w:t>2</w:t>
      </w:r>
      <w:r>
        <w:rPr>
          <w:rFonts w:hint="eastAsia" w:ascii="宋体" w:hAnsi="宋体" w:eastAsia="宋体" w:cs="宋体"/>
          <w:sz w:val="21"/>
          <w:szCs w:val="21"/>
          <w:lang w:val="en-US" w:eastAsia="zh-CN"/>
        </w:rPr>
        <w:t>浓度）而变化；</w:t>
      </w:r>
    </w:p>
    <w:p>
      <w:pPr>
        <w:widowControl w:val="0"/>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②苗期、生育后期光补偿点和光饱和点均低于生长旺盛期；</w:t>
      </w:r>
    </w:p>
    <w:p>
      <w:pPr>
        <w:widowControl w:val="0"/>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③喜光植物的光补偿点和光饱和点均高于阴性植物；</w:t>
      </w:r>
    </w:p>
    <w:p>
      <w:pPr>
        <w:widowControl w:val="0"/>
        <w:numPr>
          <w:ilvl w:val="0"/>
          <w:numId w:val="0"/>
        </w:numPr>
        <w:jc w:val="both"/>
        <w:rPr>
          <w:rFonts w:hint="default"/>
          <w:sz w:val="21"/>
          <w:szCs w:val="21"/>
          <w:lang w:val="en-US" w:eastAsia="zh-CN"/>
        </w:rPr>
      </w:pPr>
      <w:r>
        <w:rPr>
          <w:rFonts w:hint="eastAsia" w:ascii="宋体" w:hAnsi="宋体" w:eastAsia="宋体" w:cs="宋体"/>
          <w:sz w:val="21"/>
          <w:szCs w:val="21"/>
          <w:lang w:val="en-US" w:eastAsia="zh-CN"/>
        </w:rPr>
        <w:t>④一般C</w:t>
      </w:r>
      <w:r>
        <w:rPr>
          <w:rFonts w:hint="eastAsia" w:ascii="宋体" w:hAnsi="宋体" w:eastAsia="宋体" w:cs="宋体"/>
          <w:sz w:val="21"/>
          <w:szCs w:val="21"/>
          <w:vertAlign w:val="subscript"/>
          <w:lang w:val="en-US" w:eastAsia="zh-CN"/>
        </w:rPr>
        <w:t>4</w:t>
      </w:r>
      <w:r>
        <w:rPr>
          <w:rFonts w:hint="eastAsia" w:ascii="宋体" w:hAnsi="宋体" w:eastAsia="宋体" w:cs="宋体"/>
          <w:sz w:val="21"/>
          <w:szCs w:val="21"/>
          <w:lang w:val="en-US" w:eastAsia="zh-CN"/>
        </w:rPr>
        <w:t>植物的光饱和点要比比C</w:t>
      </w:r>
      <w:r>
        <w:rPr>
          <w:rFonts w:hint="eastAsia" w:ascii="宋体" w:hAnsi="宋体" w:eastAsia="宋体" w:cs="宋体"/>
          <w:sz w:val="21"/>
          <w:szCs w:val="21"/>
          <w:vertAlign w:val="subscript"/>
          <w:lang w:val="en-US" w:eastAsia="zh-CN"/>
        </w:rPr>
        <w:t xml:space="preserve">3 </w:t>
      </w:r>
      <w:r>
        <w:rPr>
          <w:rFonts w:hint="eastAsia" w:ascii="宋体" w:hAnsi="宋体" w:eastAsia="宋体" w:cs="宋体"/>
          <w:sz w:val="21"/>
          <w:szCs w:val="21"/>
          <w:lang w:val="en-US" w:eastAsia="zh-CN"/>
        </w:rPr>
        <w:t>植物的高。</w:t>
      </w:r>
    </w:p>
    <w:p>
      <w:pPr>
        <w:widowControl w:val="0"/>
        <w:numPr>
          <w:ilvl w:val="0"/>
          <w:numId w:val="0"/>
        </w:numPr>
        <w:jc w:val="both"/>
        <w:rPr>
          <w:rFonts w:hint="eastAsia"/>
          <w:sz w:val="21"/>
          <w:szCs w:val="21"/>
          <w:lang w:val="en-US" w:eastAsia="zh-CN"/>
        </w:rPr>
      </w:pPr>
      <w:r>
        <w:rPr>
          <w:rFonts w:hint="eastAsia"/>
          <w:sz w:val="21"/>
          <w:szCs w:val="21"/>
          <w:lang w:val="en-US" w:eastAsia="zh-CN"/>
        </w:rPr>
        <w:t>·C</w:t>
      </w:r>
      <w:r>
        <w:rPr>
          <w:rFonts w:hint="eastAsia"/>
          <w:sz w:val="21"/>
          <w:szCs w:val="21"/>
          <w:vertAlign w:val="subscript"/>
          <w:lang w:val="en-US" w:eastAsia="zh-CN"/>
        </w:rPr>
        <w:t>3</w:t>
      </w:r>
      <w:r>
        <w:rPr>
          <w:rFonts w:hint="eastAsia"/>
          <w:sz w:val="21"/>
          <w:szCs w:val="21"/>
          <w:lang w:val="en-US" w:eastAsia="zh-CN"/>
        </w:rPr>
        <w:t>植物和C</w:t>
      </w:r>
      <w:r>
        <w:rPr>
          <w:rFonts w:hint="eastAsia"/>
          <w:sz w:val="21"/>
          <w:szCs w:val="21"/>
          <w:vertAlign w:val="subscript"/>
          <w:lang w:val="en-US" w:eastAsia="zh-CN"/>
        </w:rPr>
        <w:t>4</w:t>
      </w:r>
      <w:r>
        <w:rPr>
          <w:rFonts w:hint="eastAsia"/>
          <w:sz w:val="21"/>
          <w:szCs w:val="21"/>
          <w:lang w:val="en-US" w:eastAsia="zh-CN"/>
        </w:rPr>
        <w:t>植物</w:t>
      </w:r>
    </w:p>
    <w:p>
      <w:pPr>
        <w:widowControl w:val="0"/>
        <w:numPr>
          <w:ilvl w:val="0"/>
          <w:numId w:val="0"/>
        </w:numPr>
        <w:jc w:val="both"/>
      </w:pPr>
      <w:r>
        <w:drawing>
          <wp:inline distT="0" distB="0" distL="114300" distR="114300">
            <wp:extent cx="3489960" cy="1292860"/>
            <wp:effectExtent l="0" t="0" r="0" b="25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3489960" cy="1292860"/>
                    </a:xfrm>
                    <a:prstGeom prst="rect">
                      <a:avLst/>
                    </a:prstGeom>
                    <a:noFill/>
                    <a:ln>
                      <a:noFill/>
                    </a:ln>
                  </pic:spPr>
                </pic:pic>
              </a:graphicData>
            </a:graphic>
          </wp:inline>
        </w:drawing>
      </w:r>
    </w:p>
    <w:p>
      <w:pPr>
        <w:widowControl w:val="0"/>
        <w:numPr>
          <w:ilvl w:val="0"/>
          <w:numId w:val="0"/>
        </w:numPr>
        <w:ind w:firstLine="210" w:firstLineChars="100"/>
        <w:jc w:val="both"/>
        <w:rPr>
          <w:rFonts w:hint="eastAsia"/>
          <w:sz w:val="21"/>
          <w:szCs w:val="21"/>
          <w:lang w:val="en-US" w:eastAsia="zh-CN"/>
        </w:rPr>
      </w:pPr>
      <w:r>
        <w:rPr>
          <w:rFonts w:hint="eastAsia"/>
          <w:sz w:val="21"/>
          <w:szCs w:val="21"/>
          <w:lang w:val="en-US" w:eastAsia="zh-CN"/>
        </w:rPr>
        <w:t>C</w:t>
      </w:r>
      <w:r>
        <w:rPr>
          <w:rFonts w:hint="eastAsia"/>
          <w:sz w:val="21"/>
          <w:szCs w:val="21"/>
          <w:vertAlign w:val="subscript"/>
          <w:lang w:val="en-US" w:eastAsia="zh-CN"/>
        </w:rPr>
        <w:t>3</w:t>
      </w:r>
      <w:r>
        <w:rPr>
          <w:rFonts w:hint="eastAsia"/>
          <w:sz w:val="21"/>
          <w:szCs w:val="21"/>
          <w:lang w:val="en-US" w:eastAsia="zh-CN"/>
        </w:rPr>
        <w:t>植物：在光合作用的暗反应中，1个CO</w:t>
      </w:r>
      <w:r>
        <w:rPr>
          <w:rFonts w:hint="eastAsia"/>
          <w:sz w:val="21"/>
          <w:szCs w:val="21"/>
          <w:vertAlign w:val="subscript"/>
          <w:lang w:val="en-US" w:eastAsia="zh-CN"/>
        </w:rPr>
        <w:t>2</w:t>
      </w:r>
      <w:r>
        <w:rPr>
          <w:rFonts w:hint="eastAsia"/>
          <w:sz w:val="21"/>
          <w:szCs w:val="21"/>
          <w:lang w:val="en-US" w:eastAsia="zh-CN"/>
        </w:rPr>
        <w:t>首先被1个C</w:t>
      </w:r>
      <w:r>
        <w:rPr>
          <w:rFonts w:hint="eastAsia"/>
          <w:sz w:val="21"/>
          <w:szCs w:val="21"/>
          <w:vertAlign w:val="subscript"/>
          <w:lang w:val="en-US" w:eastAsia="zh-CN"/>
        </w:rPr>
        <w:t>5</w:t>
      </w:r>
      <w:r>
        <w:rPr>
          <w:rFonts w:hint="eastAsia"/>
          <w:sz w:val="21"/>
          <w:szCs w:val="21"/>
          <w:lang w:val="en-US" w:eastAsia="zh-CN"/>
        </w:rPr>
        <w:t>固定后形成C</w:t>
      </w:r>
      <w:r>
        <w:rPr>
          <w:rFonts w:hint="eastAsia"/>
          <w:sz w:val="21"/>
          <w:szCs w:val="21"/>
          <w:vertAlign w:val="subscript"/>
          <w:lang w:val="en-US" w:eastAsia="zh-CN"/>
        </w:rPr>
        <w:t>3</w:t>
      </w:r>
      <w:r>
        <w:rPr>
          <w:rFonts w:hint="eastAsia"/>
          <w:sz w:val="21"/>
          <w:szCs w:val="21"/>
          <w:lang w:val="en-US" w:eastAsia="zh-CN"/>
        </w:rPr>
        <w:t xml:space="preserve">化合物的植物。 </w:t>
      </w:r>
    </w:p>
    <w:p>
      <w:pPr>
        <w:widowControl w:val="0"/>
        <w:numPr>
          <w:ilvl w:val="0"/>
          <w:numId w:val="0"/>
        </w:numPr>
        <w:ind w:firstLine="210" w:firstLineChars="100"/>
        <w:jc w:val="both"/>
        <w:rPr>
          <w:rFonts w:hint="default"/>
          <w:sz w:val="21"/>
          <w:szCs w:val="21"/>
          <w:lang w:val="en-US" w:eastAsia="zh-CN"/>
        </w:rPr>
      </w:pPr>
      <w:r>
        <w:rPr>
          <w:rFonts w:hint="default"/>
          <w:sz w:val="21"/>
          <w:szCs w:val="21"/>
          <w:lang w:val="en-US" w:eastAsia="zh-CN"/>
        </w:rPr>
        <w:t>实例：小麦、水稻、菜豆、马铃薯等大多数植物。</w:t>
      </w:r>
    </w:p>
    <w:p>
      <w:pPr>
        <w:widowControl w:val="0"/>
        <w:numPr>
          <w:ilvl w:val="0"/>
          <w:numId w:val="0"/>
        </w:numPr>
        <w:ind w:firstLine="210" w:firstLineChars="100"/>
        <w:jc w:val="both"/>
        <w:rPr>
          <w:rFonts w:hint="eastAsia"/>
          <w:sz w:val="21"/>
          <w:szCs w:val="21"/>
          <w:lang w:val="en-US" w:eastAsia="zh-CN"/>
        </w:rPr>
      </w:pPr>
      <w:r>
        <w:rPr>
          <w:rFonts w:hint="eastAsia"/>
          <w:sz w:val="21"/>
          <w:szCs w:val="21"/>
          <w:lang w:val="en-US" w:eastAsia="zh-CN"/>
        </w:rPr>
        <w:t>C</w:t>
      </w:r>
      <w:r>
        <w:rPr>
          <w:rFonts w:hint="eastAsia"/>
          <w:sz w:val="21"/>
          <w:szCs w:val="21"/>
          <w:vertAlign w:val="subscript"/>
          <w:lang w:val="en-US" w:eastAsia="zh-CN"/>
        </w:rPr>
        <w:t>4</w:t>
      </w:r>
      <w:r>
        <w:rPr>
          <w:rFonts w:hint="eastAsia"/>
          <w:sz w:val="21"/>
          <w:szCs w:val="21"/>
          <w:lang w:val="en-US" w:eastAsia="zh-CN"/>
        </w:rPr>
        <w:t>植物：在光合作用的暗反应中，CO</w:t>
      </w:r>
      <w:r>
        <w:rPr>
          <w:rFonts w:hint="eastAsia"/>
          <w:sz w:val="21"/>
          <w:szCs w:val="21"/>
          <w:vertAlign w:val="subscript"/>
          <w:lang w:val="en-US" w:eastAsia="zh-CN"/>
        </w:rPr>
        <w:t>2</w:t>
      </w:r>
      <w:r>
        <w:rPr>
          <w:rFonts w:hint="eastAsia"/>
          <w:sz w:val="21"/>
          <w:szCs w:val="21"/>
          <w:lang w:val="en-US" w:eastAsia="zh-CN"/>
        </w:rPr>
        <w:t>中的C首先被转移到 C</w:t>
      </w:r>
      <w:r>
        <w:rPr>
          <w:rFonts w:hint="eastAsia"/>
          <w:sz w:val="21"/>
          <w:szCs w:val="21"/>
          <w:vertAlign w:val="subscript"/>
          <w:lang w:val="en-US" w:eastAsia="zh-CN"/>
        </w:rPr>
        <w:t>4</w:t>
      </w:r>
      <w:r>
        <w:rPr>
          <w:rFonts w:hint="eastAsia"/>
          <w:sz w:val="21"/>
          <w:szCs w:val="21"/>
          <w:lang w:val="en-US" w:eastAsia="zh-CN"/>
        </w:rPr>
        <w:t>中，然后才转移到C</w:t>
      </w:r>
      <w:r>
        <w:rPr>
          <w:rFonts w:hint="eastAsia"/>
          <w:sz w:val="21"/>
          <w:szCs w:val="21"/>
          <w:vertAlign w:val="subscript"/>
          <w:lang w:val="en-US" w:eastAsia="zh-CN"/>
        </w:rPr>
        <w:t>3</w:t>
      </w:r>
      <w:r>
        <w:rPr>
          <w:rFonts w:hint="eastAsia"/>
          <w:sz w:val="21"/>
          <w:szCs w:val="21"/>
          <w:lang w:val="en-US" w:eastAsia="zh-CN"/>
        </w:rPr>
        <w:t>中的植物。</w:t>
      </w:r>
    </w:p>
    <w:p>
      <w:pPr>
        <w:widowControl w:val="0"/>
        <w:numPr>
          <w:ilvl w:val="0"/>
          <w:numId w:val="0"/>
        </w:numPr>
        <w:ind w:firstLine="210" w:firstLineChars="100"/>
        <w:jc w:val="both"/>
        <w:rPr>
          <w:rFonts w:hint="default"/>
          <w:sz w:val="21"/>
          <w:szCs w:val="21"/>
          <w:lang w:val="en-US" w:eastAsia="zh-CN"/>
        </w:rPr>
      </w:pPr>
      <w:r>
        <w:rPr>
          <w:rFonts w:hint="default"/>
          <w:sz w:val="21"/>
          <w:szCs w:val="21"/>
          <w:lang w:val="en-US" w:eastAsia="zh-CN"/>
        </w:rPr>
        <w:t>实例：玉米、高粱、甘蔗等</w:t>
      </w:r>
      <w:r>
        <w:rPr>
          <w:rFonts w:hint="eastAsia"/>
          <w:sz w:val="21"/>
          <w:szCs w:val="21"/>
          <w:lang w:val="en-US" w:eastAsia="zh-CN"/>
        </w:rPr>
        <w:t>。</w:t>
      </w:r>
    </w:p>
    <w:p>
      <w:pPr>
        <w:widowControl w:val="0"/>
        <w:numPr>
          <w:ilvl w:val="0"/>
          <w:numId w:val="0"/>
        </w:numPr>
        <w:jc w:val="both"/>
        <w:rPr>
          <w:rFonts w:hint="default"/>
          <w:sz w:val="21"/>
          <w:szCs w:val="21"/>
          <w:lang w:val="en-US" w:eastAsia="zh-CN"/>
        </w:rPr>
      </w:pPr>
      <w:r>
        <w:rPr>
          <w:rFonts w:hint="default"/>
          <w:sz w:val="21"/>
          <w:szCs w:val="21"/>
          <w:lang w:val="en-US" w:eastAsia="zh-CN"/>
        </w:rPr>
        <w:t>☆</w:t>
      </w:r>
      <w:r>
        <w:rPr>
          <w:rFonts w:hint="eastAsia"/>
          <w:sz w:val="21"/>
          <w:szCs w:val="21"/>
          <w:lang w:val="en-US" w:eastAsia="zh-CN"/>
        </w:rPr>
        <w:t>一般C</w:t>
      </w:r>
      <w:r>
        <w:rPr>
          <w:rFonts w:hint="eastAsia"/>
          <w:sz w:val="21"/>
          <w:szCs w:val="21"/>
          <w:vertAlign w:val="subscript"/>
          <w:lang w:val="en-US" w:eastAsia="zh-CN"/>
        </w:rPr>
        <w:t>4</w:t>
      </w:r>
      <w:r>
        <w:rPr>
          <w:rFonts w:hint="eastAsia"/>
          <w:sz w:val="21"/>
          <w:szCs w:val="21"/>
          <w:lang w:val="en-US" w:eastAsia="zh-CN"/>
        </w:rPr>
        <w:t>植物的光饱和点比C</w:t>
      </w:r>
      <w:r>
        <w:rPr>
          <w:rFonts w:hint="eastAsia"/>
          <w:sz w:val="21"/>
          <w:szCs w:val="21"/>
          <w:vertAlign w:val="subscript"/>
          <w:lang w:val="en-US" w:eastAsia="zh-CN"/>
        </w:rPr>
        <w:t>3</w:t>
      </w:r>
      <w:r>
        <w:rPr>
          <w:rFonts w:hint="eastAsia"/>
          <w:sz w:val="21"/>
          <w:szCs w:val="21"/>
          <w:lang w:val="en-US" w:eastAsia="zh-CN"/>
        </w:rPr>
        <w:t>植物的光饱和点要高，即产量更大。</w:t>
      </w:r>
    </w:p>
    <w:p>
      <w:pPr>
        <w:widowControl w:val="0"/>
        <w:numPr>
          <w:ilvl w:val="0"/>
          <w:numId w:val="0"/>
        </w:numPr>
        <w:jc w:val="both"/>
        <w:rPr>
          <w:rFonts w:hint="eastAsia"/>
          <w:sz w:val="21"/>
          <w:szCs w:val="21"/>
          <w:lang w:val="en-US" w:eastAsia="zh-CN"/>
        </w:rPr>
      </w:pPr>
      <w:r>
        <w:rPr>
          <w:rFonts w:hint="default"/>
          <w:sz w:val="21"/>
          <w:szCs w:val="21"/>
          <w:lang w:val="en-US" w:eastAsia="zh-CN"/>
        </w:rPr>
        <w:t>⑵</w:t>
      </w:r>
      <w:r>
        <w:rPr>
          <w:rFonts w:hint="eastAsia"/>
          <w:sz w:val="21"/>
          <w:szCs w:val="21"/>
          <w:lang w:val="en-US" w:eastAsia="zh-CN"/>
        </w:rPr>
        <w:t>影响植物的生长发育和形态建成</w:t>
      </w:r>
    </w:p>
    <w:p>
      <w:pPr>
        <w:widowControl w:val="0"/>
        <w:numPr>
          <w:ilvl w:val="0"/>
          <w:numId w:val="0"/>
        </w:numPr>
        <w:jc w:val="both"/>
        <w:rPr>
          <w:rFonts w:hint="eastAsia"/>
          <w:sz w:val="21"/>
          <w:szCs w:val="21"/>
          <w:lang w:val="en-US" w:eastAsia="zh-CN"/>
        </w:rPr>
      </w:pPr>
      <w:r>
        <w:rPr>
          <w:rFonts w:hint="eastAsia"/>
          <w:sz w:val="21"/>
          <w:szCs w:val="21"/>
          <w:lang w:val="en-US" w:eastAsia="zh-CN"/>
        </w:rPr>
        <w:t>·生物量的分配</w:t>
      </w:r>
    </w:p>
    <w:p>
      <w:pPr>
        <w:widowControl w:val="0"/>
        <w:numPr>
          <w:ilvl w:val="0"/>
          <w:numId w:val="0"/>
        </w:numPr>
        <w:ind w:firstLine="210" w:firstLineChars="100"/>
        <w:jc w:val="both"/>
        <w:rPr>
          <w:rFonts w:hint="eastAsia"/>
          <w:sz w:val="21"/>
          <w:szCs w:val="21"/>
          <w:lang w:val="en-US" w:eastAsia="zh-CN"/>
        </w:rPr>
      </w:pPr>
      <w:r>
        <w:rPr>
          <w:rFonts w:hint="eastAsia"/>
          <w:sz w:val="21"/>
          <w:szCs w:val="21"/>
          <w:lang w:val="en-US" w:eastAsia="zh-CN"/>
        </w:rPr>
        <w:t>高光照强度下，实生苗根系的生物量比茎的生物量要大；当光强减弱时，大部分净生物量将会用在茎的拔高生长上，进而使得茎/根比值增大。（对育苗有重要的指导意义）</w:t>
      </w:r>
    </w:p>
    <w:p>
      <w:pPr>
        <w:widowControl w:val="0"/>
        <w:numPr>
          <w:ilvl w:val="0"/>
          <w:numId w:val="0"/>
        </w:numPr>
        <w:jc w:val="both"/>
        <w:rPr>
          <w:rFonts w:hint="eastAsia"/>
          <w:sz w:val="21"/>
          <w:szCs w:val="21"/>
          <w:lang w:val="en-US" w:eastAsia="zh-CN"/>
        </w:rPr>
      </w:pPr>
      <w:r>
        <w:rPr>
          <w:rFonts w:hint="eastAsia"/>
          <w:sz w:val="21"/>
          <w:szCs w:val="21"/>
          <w:lang w:val="en-US" w:eastAsia="zh-CN"/>
        </w:rPr>
        <w:t>·叶片形态</w:t>
      </w:r>
    </w:p>
    <w:tbl>
      <w:tblPr>
        <w:tblStyle w:val="3"/>
        <w:tblpPr w:leftFromText="180" w:rightFromText="180" w:vertAnchor="text" w:horzAnchor="page" w:tblpX="1093" w:tblpY="108"/>
        <w:tblOverlap w:val="never"/>
        <w:tblW w:w="5159"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825"/>
        <w:gridCol w:w="1587"/>
        <w:gridCol w:w="17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3" w:hRule="atLeast"/>
          <w:tblCellSpacing w:w="0" w:type="dxa"/>
        </w:trPr>
        <w:tc>
          <w:tcPr>
            <w:tcW w:w="1825" w:type="dxa"/>
            <w:tcBorders>
              <w:top w:val="single" w:color="00FF00" w:sz="12" w:space="0"/>
              <w:bottom w:val="single" w:color="00FF00" w:sz="12" w:space="0"/>
            </w:tcBorders>
            <w:shd w:val="clear" w:color="auto" w:fill="auto"/>
            <w:tcMar>
              <w:top w:w="72" w:type="dxa"/>
              <w:left w:w="144" w:type="dxa"/>
              <w:bottom w:w="72" w:type="dxa"/>
              <w:right w:w="144" w:type="dxa"/>
            </w:tcMar>
            <w:vAlign w:val="top"/>
          </w:tcPr>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形态特征</w:t>
            </w:r>
          </w:p>
        </w:tc>
        <w:tc>
          <w:tcPr>
            <w:tcW w:w="1587" w:type="dxa"/>
            <w:tcBorders>
              <w:top w:val="single" w:color="00FF00" w:sz="12" w:space="0"/>
              <w:bottom w:val="single" w:color="00FF00" w:sz="12" w:space="0"/>
            </w:tcBorders>
            <w:shd w:val="clear" w:color="auto" w:fill="auto"/>
            <w:tcMar>
              <w:top w:w="72" w:type="dxa"/>
              <w:left w:w="144" w:type="dxa"/>
              <w:bottom w:w="72" w:type="dxa"/>
              <w:right w:w="144" w:type="dxa"/>
            </w:tcMar>
            <w:vAlign w:val="top"/>
          </w:tcPr>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阳生叶</w:t>
            </w:r>
          </w:p>
        </w:tc>
        <w:tc>
          <w:tcPr>
            <w:tcW w:w="1747" w:type="dxa"/>
            <w:tcBorders>
              <w:top w:val="single" w:color="00FF00" w:sz="12" w:space="0"/>
              <w:bottom w:val="single" w:color="00FF00" w:sz="12" w:space="0"/>
            </w:tcBorders>
            <w:shd w:val="clear" w:color="auto" w:fill="auto"/>
            <w:tcMar>
              <w:top w:w="72" w:type="dxa"/>
              <w:left w:w="144" w:type="dxa"/>
              <w:bottom w:w="72" w:type="dxa"/>
              <w:right w:w="144" w:type="dxa"/>
            </w:tcMar>
            <w:vAlign w:val="top"/>
          </w:tcPr>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阴生叶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2" w:hRule="atLeast"/>
          <w:tblCellSpacing w:w="0" w:type="dxa"/>
        </w:trPr>
        <w:tc>
          <w:tcPr>
            <w:tcW w:w="1825" w:type="dxa"/>
            <w:tcBorders>
              <w:top w:val="single" w:color="00FF00" w:sz="12" w:space="0"/>
              <w:bottom w:val="single" w:color="00FF00" w:sz="12" w:space="0"/>
            </w:tcBorders>
            <w:shd w:val="clear" w:color="auto" w:fill="auto"/>
            <w:tcMar>
              <w:top w:w="72" w:type="dxa"/>
              <w:left w:w="144" w:type="dxa"/>
              <w:bottom w:w="72" w:type="dxa"/>
              <w:right w:w="144" w:type="dxa"/>
            </w:tcMar>
            <w:vAlign w:val="top"/>
          </w:tcPr>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枝叶</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叶片</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角质层</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气孔</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栅栏组织</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叶绿素</w:t>
            </w:r>
          </w:p>
        </w:tc>
        <w:tc>
          <w:tcPr>
            <w:tcW w:w="1587" w:type="dxa"/>
            <w:tcBorders>
              <w:top w:val="single" w:color="00FF00" w:sz="12" w:space="0"/>
              <w:bottom w:val="single" w:color="00FF00" w:sz="12" w:space="0"/>
            </w:tcBorders>
            <w:shd w:val="clear" w:color="auto" w:fill="auto"/>
            <w:tcMar>
              <w:top w:w="72" w:type="dxa"/>
              <w:left w:w="144" w:type="dxa"/>
              <w:bottom w:w="72" w:type="dxa"/>
              <w:right w:w="144" w:type="dxa"/>
            </w:tcMar>
            <w:vAlign w:val="top"/>
          </w:tcPr>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  稀疏</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  较小</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  发达</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  较多</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  发达</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  较少</w:t>
            </w:r>
          </w:p>
        </w:tc>
        <w:tc>
          <w:tcPr>
            <w:tcW w:w="1747" w:type="dxa"/>
            <w:tcBorders>
              <w:top w:val="single" w:color="00FF00" w:sz="12" w:space="0"/>
              <w:bottom w:val="single" w:color="00FF00" w:sz="12" w:space="0"/>
            </w:tcBorders>
            <w:shd w:val="clear" w:color="auto" w:fill="auto"/>
            <w:tcMar>
              <w:top w:w="72" w:type="dxa"/>
              <w:left w:w="144" w:type="dxa"/>
              <w:bottom w:w="72" w:type="dxa"/>
              <w:right w:w="144" w:type="dxa"/>
            </w:tcMar>
            <w:vAlign w:val="top"/>
          </w:tcPr>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茂盛</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较大、薄</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不发达</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较少</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不发达</w:t>
            </w:r>
          </w:p>
          <w:p>
            <w:pPr>
              <w:widowControl w:val="0"/>
              <w:numPr>
                <w:ilvl w:val="0"/>
                <w:numId w:val="0"/>
              </w:numPr>
              <w:jc w:val="both"/>
              <w:rPr>
                <w:rFonts w:hint="eastAsia"/>
                <w:color w:val="auto"/>
                <w:sz w:val="21"/>
                <w:szCs w:val="21"/>
                <w:lang w:val="en-US" w:eastAsia="zh-CN"/>
              </w:rPr>
            </w:pPr>
            <w:r>
              <w:rPr>
                <w:rFonts w:hint="eastAsia"/>
                <w:color w:val="auto"/>
                <w:sz w:val="21"/>
                <w:szCs w:val="21"/>
                <w:lang w:val="en-US" w:eastAsia="zh-CN"/>
              </w:rPr>
              <w:t>较多</w:t>
            </w:r>
          </w:p>
        </w:tc>
      </w:tr>
    </w:tbl>
    <w:p>
      <w:pPr>
        <w:widowControl w:val="0"/>
        <w:numPr>
          <w:ilvl w:val="0"/>
          <w:numId w:val="0"/>
        </w:numPr>
        <w:jc w:val="both"/>
        <w:rPr>
          <w:rFonts w:hint="eastAsia"/>
          <w:sz w:val="21"/>
          <w:szCs w:val="21"/>
          <w:lang w:val="en-US" w:eastAsia="zh-CN"/>
        </w:rPr>
      </w:pPr>
    </w:p>
    <w:p>
      <w:pPr>
        <w:widowControl w:val="0"/>
        <w:numPr>
          <w:ilvl w:val="0"/>
          <w:numId w:val="0"/>
        </w:numPr>
        <w:jc w:val="both"/>
        <w:rPr>
          <w:rFonts w:hint="eastAsia"/>
          <w:sz w:val="21"/>
          <w:szCs w:val="21"/>
          <w:lang w:val="en-US" w:eastAsia="zh-CN"/>
        </w:rPr>
      </w:pPr>
    </w:p>
    <w:p>
      <w:pPr>
        <w:widowControl w:val="0"/>
        <w:numPr>
          <w:ilvl w:val="0"/>
          <w:numId w:val="0"/>
        </w:numPr>
        <w:jc w:val="both"/>
        <w:rPr>
          <w:rFonts w:hint="eastAsia"/>
          <w:sz w:val="21"/>
          <w:szCs w:val="21"/>
          <w:lang w:val="en-US" w:eastAsia="zh-CN"/>
        </w:rPr>
      </w:pPr>
    </w:p>
    <w:p>
      <w:pPr>
        <w:widowControl w:val="0"/>
        <w:numPr>
          <w:ilvl w:val="0"/>
          <w:numId w:val="0"/>
        </w:numPr>
        <w:jc w:val="both"/>
        <w:rPr>
          <w:rFonts w:hint="eastAsia"/>
          <w:sz w:val="21"/>
          <w:szCs w:val="21"/>
          <w:lang w:val="en-US" w:eastAsia="zh-CN"/>
        </w:rPr>
      </w:pPr>
    </w:p>
    <w:p>
      <w:pPr>
        <w:widowControl w:val="0"/>
        <w:numPr>
          <w:ilvl w:val="0"/>
          <w:numId w:val="0"/>
        </w:numPr>
        <w:jc w:val="both"/>
        <w:rPr>
          <w:rFonts w:hint="eastAsia"/>
          <w:sz w:val="21"/>
          <w:szCs w:val="21"/>
          <w:lang w:val="en-US" w:eastAsia="zh-CN"/>
        </w:rPr>
      </w:pPr>
    </w:p>
    <w:p>
      <w:pPr>
        <w:widowControl w:val="0"/>
        <w:numPr>
          <w:ilvl w:val="0"/>
          <w:numId w:val="0"/>
        </w:numPr>
        <w:jc w:val="both"/>
        <w:rPr>
          <w:rFonts w:hint="eastAsia"/>
          <w:sz w:val="21"/>
          <w:szCs w:val="21"/>
          <w:lang w:val="en-US" w:eastAsia="zh-CN"/>
        </w:rPr>
      </w:pPr>
    </w:p>
    <w:p>
      <w:pPr>
        <w:widowControl w:val="0"/>
        <w:numPr>
          <w:ilvl w:val="0"/>
          <w:numId w:val="0"/>
        </w:numPr>
        <w:jc w:val="both"/>
        <w:rPr>
          <w:rFonts w:hint="eastAsia"/>
          <w:sz w:val="21"/>
          <w:szCs w:val="21"/>
          <w:lang w:val="en-US" w:eastAsia="zh-CN"/>
        </w:rPr>
      </w:pPr>
    </w:p>
    <w:p>
      <w:pPr>
        <w:widowControl w:val="0"/>
        <w:numPr>
          <w:ilvl w:val="0"/>
          <w:numId w:val="0"/>
        </w:numPr>
        <w:jc w:val="both"/>
        <w:rPr>
          <w:rFonts w:hint="eastAsia"/>
          <w:sz w:val="21"/>
          <w:szCs w:val="21"/>
          <w:lang w:val="en-US" w:eastAsia="zh-CN"/>
        </w:rPr>
      </w:pPr>
    </w:p>
    <w:p>
      <w:pPr>
        <w:widowControl w:val="0"/>
        <w:numPr>
          <w:ilvl w:val="0"/>
          <w:numId w:val="0"/>
        </w:numPr>
        <w:jc w:val="both"/>
        <w:rPr>
          <w:rFonts w:hint="eastAsia"/>
          <w:sz w:val="21"/>
          <w:szCs w:val="21"/>
          <w:lang w:val="en-US" w:eastAsia="zh-CN"/>
        </w:rPr>
      </w:pPr>
    </w:p>
    <w:p>
      <w:pPr>
        <w:widowControl w:val="0"/>
        <w:numPr>
          <w:ilvl w:val="0"/>
          <w:numId w:val="0"/>
        </w:numPr>
        <w:ind w:firstLine="210" w:firstLineChars="100"/>
        <w:jc w:val="both"/>
        <w:rPr>
          <w:rFonts w:hint="eastAsia"/>
          <w:sz w:val="21"/>
          <w:szCs w:val="21"/>
          <w:lang w:val="en-US" w:eastAsia="zh-CN"/>
        </w:rPr>
      </w:pPr>
      <w:r>
        <w:rPr>
          <w:rFonts w:hint="eastAsia"/>
          <w:sz w:val="21"/>
          <w:szCs w:val="21"/>
          <w:lang w:val="en-US" w:eastAsia="zh-CN"/>
        </w:rPr>
        <w:t>阳生叶蒸腾作用和呼吸作用较强，光补偿点和饱和点较高</w:t>
      </w:r>
    </w:p>
    <w:p>
      <w:pPr>
        <w:widowControl w:val="0"/>
        <w:numPr>
          <w:ilvl w:val="0"/>
          <w:numId w:val="0"/>
        </w:numPr>
        <w:jc w:val="both"/>
        <w:rPr>
          <w:rFonts w:hint="eastAsia"/>
          <w:sz w:val="21"/>
          <w:szCs w:val="21"/>
          <w:lang w:val="en-US" w:eastAsia="zh-CN"/>
        </w:rPr>
      </w:pPr>
      <w:r>
        <w:rPr>
          <w:rFonts w:hint="eastAsia"/>
          <w:sz w:val="21"/>
          <w:szCs w:val="21"/>
          <w:lang w:val="en-US" w:eastAsia="zh-CN"/>
        </w:rPr>
        <w:t>·树冠形态</w:t>
      </w:r>
    </w:p>
    <w:p>
      <w:pPr>
        <w:widowControl w:val="0"/>
        <w:numPr>
          <w:ilvl w:val="0"/>
          <w:numId w:val="0"/>
        </w:numPr>
        <w:ind w:firstLine="210" w:firstLineChars="100"/>
        <w:jc w:val="both"/>
        <w:rPr>
          <w:rFonts w:hint="default"/>
          <w:sz w:val="21"/>
          <w:szCs w:val="21"/>
          <w:lang w:val="en-US" w:eastAsia="zh-CN"/>
        </w:rPr>
      </w:pPr>
      <w:r>
        <w:rPr>
          <w:rFonts w:hint="default"/>
          <w:sz w:val="21"/>
          <w:szCs w:val="21"/>
          <w:lang w:val="en-US" w:eastAsia="zh-CN"/>
        </w:rPr>
        <w:t>光照较强时</w:t>
      </w:r>
      <w:r>
        <w:rPr>
          <w:rFonts w:hint="eastAsia"/>
          <w:sz w:val="21"/>
          <w:szCs w:val="21"/>
          <w:lang w:val="en-US" w:eastAsia="zh-CN"/>
        </w:rPr>
        <w:t>，</w:t>
      </w:r>
      <w:r>
        <w:rPr>
          <w:rFonts w:hint="default"/>
          <w:sz w:val="21"/>
          <w:szCs w:val="21"/>
          <w:lang w:val="en-US" w:eastAsia="zh-CN"/>
        </w:rPr>
        <w:t>树干较粗，尖削度</w:t>
      </w:r>
      <w:r>
        <w:rPr>
          <w:rFonts w:hint="eastAsia"/>
          <w:sz w:val="21"/>
          <w:szCs w:val="21"/>
          <w:lang w:val="en-US" w:eastAsia="zh-CN"/>
        </w:rPr>
        <w:t>较</w:t>
      </w:r>
      <w:r>
        <w:rPr>
          <w:rFonts w:hint="default"/>
          <w:sz w:val="21"/>
          <w:szCs w:val="21"/>
          <w:lang w:val="en-US" w:eastAsia="zh-CN"/>
        </w:rPr>
        <w:t>大，机械组织发达，分枝多，树冠庞大，根系发达，分布较深。</w:t>
      </w:r>
      <w:r>
        <w:rPr>
          <w:rFonts w:hint="eastAsia"/>
          <w:sz w:val="21"/>
          <w:szCs w:val="21"/>
          <w:lang w:val="en-US" w:eastAsia="zh-CN"/>
        </w:rPr>
        <w:t>；</w:t>
      </w:r>
      <w:r>
        <w:rPr>
          <w:rFonts w:hint="default"/>
          <w:sz w:val="21"/>
          <w:szCs w:val="21"/>
          <w:lang w:val="en-US" w:eastAsia="zh-CN"/>
        </w:rPr>
        <w:t>树冠下部光照不足使枝条枯死</w:t>
      </w:r>
      <w:r>
        <w:rPr>
          <w:rFonts w:hint="eastAsia"/>
          <w:sz w:val="21"/>
          <w:szCs w:val="21"/>
          <w:lang w:val="en-US" w:eastAsia="zh-CN"/>
        </w:rPr>
        <w:t>，进</w:t>
      </w:r>
      <w:r>
        <w:rPr>
          <w:rFonts w:hint="default"/>
          <w:sz w:val="21"/>
          <w:szCs w:val="21"/>
          <w:lang w:val="en-US" w:eastAsia="zh-CN"/>
        </w:rPr>
        <w:t>而</w:t>
      </w:r>
      <w:r>
        <w:rPr>
          <w:rFonts w:hint="eastAsia"/>
          <w:sz w:val="21"/>
          <w:szCs w:val="21"/>
          <w:lang w:val="en-US" w:eastAsia="zh-CN"/>
        </w:rPr>
        <w:t>出现“</w:t>
      </w:r>
      <w:r>
        <w:rPr>
          <w:rFonts w:hint="default"/>
          <w:sz w:val="21"/>
          <w:szCs w:val="21"/>
          <w:lang w:val="en-US" w:eastAsia="zh-CN"/>
        </w:rPr>
        <w:t>顶冠</w:t>
      </w:r>
      <w:r>
        <w:rPr>
          <w:rFonts w:hint="eastAsia"/>
          <w:sz w:val="21"/>
          <w:szCs w:val="21"/>
          <w:lang w:val="en-US" w:eastAsia="zh-CN"/>
        </w:rPr>
        <w:t>现象”。</w:t>
      </w:r>
    </w:p>
    <w:p>
      <w:pPr>
        <w:widowControl w:val="0"/>
        <w:numPr>
          <w:ilvl w:val="0"/>
          <w:numId w:val="0"/>
        </w:numPr>
        <w:jc w:val="both"/>
        <w:rPr>
          <w:rFonts w:hint="default"/>
          <w:sz w:val="21"/>
          <w:szCs w:val="21"/>
          <w:lang w:val="en-US" w:eastAsia="zh-CN"/>
        </w:rPr>
      </w:pPr>
      <w:r>
        <w:rPr>
          <w:rFonts w:hint="default"/>
          <w:sz w:val="21"/>
          <w:szCs w:val="21"/>
          <w:lang w:val="en-US" w:eastAsia="zh-CN"/>
        </w:rPr>
        <w:t>⑶</w:t>
      </w:r>
      <w:r>
        <w:rPr>
          <w:rFonts w:hint="eastAsia"/>
          <w:sz w:val="21"/>
          <w:szCs w:val="21"/>
          <w:lang w:val="en-US" w:eastAsia="zh-CN"/>
        </w:rPr>
        <w:t>影响植物的适应类型</w:t>
      </w:r>
    </w:p>
    <w:p>
      <w:pPr>
        <w:widowControl w:val="0"/>
        <w:numPr>
          <w:ilvl w:val="0"/>
          <w:numId w:val="0"/>
        </w:numPr>
        <w:jc w:val="both"/>
        <w:rPr>
          <w:rFonts w:hint="eastAsia"/>
          <w:sz w:val="21"/>
          <w:szCs w:val="21"/>
          <w:lang w:val="en-US" w:eastAsia="zh-CN"/>
        </w:rPr>
      </w:pPr>
      <w:r>
        <w:rPr>
          <w:rFonts w:hint="eastAsia"/>
          <w:sz w:val="21"/>
          <w:szCs w:val="21"/>
          <w:lang w:val="en-US" w:eastAsia="zh-CN"/>
        </w:rPr>
        <w:t>·植物的耐阴性</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0"/>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widowControl w:val="0"/>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阳性植物</w:t>
            </w:r>
          </w:p>
        </w:tc>
        <w:tc>
          <w:tcPr>
            <w:tcW w:w="3561" w:type="dxa"/>
          </w:tcPr>
          <w:p>
            <w:pPr>
              <w:widowControl w:val="0"/>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耐阴植物</w:t>
            </w:r>
          </w:p>
        </w:tc>
        <w:tc>
          <w:tcPr>
            <w:tcW w:w="3561" w:type="dxa"/>
          </w:tcPr>
          <w:p>
            <w:pPr>
              <w:widowControl w:val="0"/>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阴性植物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widowControl w:val="0"/>
              <w:numPr>
                <w:ilvl w:val="0"/>
                <w:numId w:val="0"/>
              </w:numPr>
              <w:jc w:val="both"/>
              <w:rPr>
                <w:rFonts w:hint="eastAsia"/>
                <w:sz w:val="21"/>
                <w:szCs w:val="21"/>
                <w:vertAlign w:val="baseline"/>
                <w:lang w:val="en-US" w:eastAsia="zh-CN"/>
              </w:rPr>
            </w:pPr>
            <w:r>
              <w:rPr>
                <w:rFonts w:hint="eastAsia"/>
                <w:sz w:val="21"/>
                <w:szCs w:val="21"/>
                <w:vertAlign w:val="baseline"/>
                <w:lang w:val="en-US" w:eastAsia="zh-CN"/>
              </w:rPr>
              <w:t>只能在全光照条件下才能正常生长发育，在荫蔽和弱光下生长发育不良的植物。 (全日照的70%以上)</w:t>
            </w:r>
          </w:p>
        </w:tc>
        <w:tc>
          <w:tcPr>
            <w:tcW w:w="3561" w:type="dxa"/>
          </w:tcPr>
          <w:p>
            <w:pPr>
              <w:widowControl w:val="0"/>
              <w:numPr>
                <w:ilvl w:val="0"/>
                <w:numId w:val="0"/>
              </w:numPr>
              <w:jc w:val="both"/>
              <w:rPr>
                <w:rFonts w:hint="eastAsia"/>
                <w:sz w:val="21"/>
                <w:szCs w:val="21"/>
                <w:vertAlign w:val="baseline"/>
                <w:lang w:val="en-US" w:eastAsia="zh-CN"/>
              </w:rPr>
            </w:pPr>
            <w:r>
              <w:rPr>
                <w:rFonts w:hint="eastAsia"/>
                <w:sz w:val="21"/>
                <w:szCs w:val="21"/>
                <w:vertAlign w:val="baseline"/>
                <w:lang w:val="en-US" w:eastAsia="zh-CN"/>
              </w:rPr>
              <w:t>既可以在强光下良好生长，又能忍受不同程度的遮荫。</w:t>
            </w:r>
          </w:p>
        </w:tc>
        <w:tc>
          <w:tcPr>
            <w:tcW w:w="3561" w:type="dxa"/>
          </w:tcPr>
          <w:p>
            <w:pPr>
              <w:widowControl w:val="0"/>
              <w:numPr>
                <w:ilvl w:val="0"/>
                <w:numId w:val="0"/>
              </w:numPr>
              <w:jc w:val="both"/>
              <w:rPr>
                <w:rFonts w:hint="eastAsia"/>
                <w:sz w:val="21"/>
                <w:szCs w:val="21"/>
                <w:vertAlign w:val="baseline"/>
                <w:lang w:val="en-US" w:eastAsia="zh-CN"/>
              </w:rPr>
            </w:pPr>
            <w:r>
              <w:rPr>
                <w:rFonts w:hint="eastAsia"/>
                <w:sz w:val="21"/>
                <w:szCs w:val="21"/>
                <w:vertAlign w:val="baseline"/>
                <w:lang w:val="en-US" w:eastAsia="zh-CN"/>
              </w:rPr>
              <w:t>需要在较弱的光照条件下生长，不能忍耐高强度光照的植物。(全日照的5-20%)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widowControl w:val="0"/>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樟子松、油松、侧柏栓皮栎、杨、桦、柳、银杏、泡桐等</w:t>
            </w:r>
          </w:p>
        </w:tc>
        <w:tc>
          <w:tcPr>
            <w:tcW w:w="3561" w:type="dxa"/>
          </w:tcPr>
          <w:p>
            <w:pPr>
              <w:widowControl w:val="0"/>
              <w:numPr>
                <w:ilvl w:val="0"/>
                <w:numId w:val="0"/>
              </w:numPr>
              <w:jc w:val="both"/>
              <w:rPr>
                <w:rFonts w:hint="eastAsia"/>
                <w:sz w:val="21"/>
                <w:szCs w:val="21"/>
                <w:vertAlign w:val="baseline"/>
                <w:lang w:val="en-US" w:eastAsia="zh-CN"/>
              </w:rPr>
            </w:pPr>
            <w:r>
              <w:rPr>
                <w:rFonts w:hint="eastAsia"/>
                <w:sz w:val="21"/>
                <w:szCs w:val="21"/>
                <w:vertAlign w:val="baseline"/>
                <w:lang w:val="en-US" w:eastAsia="zh-CN"/>
              </w:rPr>
              <w:t>云杉、冷杉、麦冬、红花酢浆草玉竹、月季、珍珠梅等</w:t>
            </w:r>
          </w:p>
        </w:tc>
        <w:tc>
          <w:tcPr>
            <w:tcW w:w="3561" w:type="dxa"/>
          </w:tcPr>
          <w:p>
            <w:pPr>
              <w:widowControl w:val="0"/>
              <w:numPr>
                <w:ilvl w:val="0"/>
                <w:numId w:val="0"/>
              </w:numPr>
              <w:jc w:val="both"/>
              <w:rPr>
                <w:rFonts w:hint="eastAsia"/>
                <w:sz w:val="21"/>
                <w:szCs w:val="21"/>
                <w:vertAlign w:val="baseline"/>
                <w:lang w:val="en-US" w:eastAsia="zh-CN"/>
              </w:rPr>
            </w:pPr>
            <w:r>
              <w:rPr>
                <w:rFonts w:hint="eastAsia"/>
                <w:sz w:val="21"/>
                <w:szCs w:val="21"/>
                <w:vertAlign w:val="baseline"/>
                <w:lang w:val="en-US" w:eastAsia="zh-CN"/>
              </w:rPr>
              <w:t>蕨类、铁杉、紫果云杉，人参、三七、半夏等</w:t>
            </w:r>
          </w:p>
        </w:tc>
      </w:tr>
    </w:tbl>
    <w:p>
      <w:pPr>
        <w:widowControl w:val="0"/>
        <w:numPr>
          <w:ilvl w:val="0"/>
          <w:numId w:val="0"/>
        </w:numPr>
        <w:jc w:val="both"/>
        <w:rPr>
          <w:rFonts w:hint="eastAsia"/>
          <w:sz w:val="21"/>
          <w:szCs w:val="21"/>
          <w:lang w:val="en-US" w:eastAsia="zh-CN"/>
        </w:rPr>
      </w:pPr>
      <w:r>
        <w:rPr>
          <w:rFonts w:hint="eastAsia"/>
          <w:sz w:val="21"/>
          <w:szCs w:val="21"/>
          <w:lang w:val="en-US" w:eastAsia="zh-CN"/>
        </w:rPr>
        <w:t>·树种的耐阴性</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0"/>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widowControl w:val="0"/>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阳性树种</w:t>
            </w:r>
          </w:p>
        </w:tc>
        <w:tc>
          <w:tcPr>
            <w:tcW w:w="3561" w:type="dxa"/>
          </w:tcPr>
          <w:p>
            <w:pPr>
              <w:widowControl w:val="0"/>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中性树种</w:t>
            </w:r>
          </w:p>
        </w:tc>
        <w:tc>
          <w:tcPr>
            <w:tcW w:w="3561" w:type="dxa"/>
          </w:tcPr>
          <w:p>
            <w:pPr>
              <w:widowControl w:val="0"/>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耐荫树种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widowControl w:val="0"/>
              <w:numPr>
                <w:ilvl w:val="0"/>
                <w:numId w:val="0"/>
              </w:numPr>
              <w:jc w:val="both"/>
              <w:rPr>
                <w:rFonts w:hint="default"/>
                <w:sz w:val="21"/>
                <w:szCs w:val="21"/>
                <w:vertAlign w:val="baseline"/>
                <w:lang w:val="en-US" w:eastAsia="zh-CN"/>
              </w:rPr>
            </w:pPr>
            <w:r>
              <w:rPr>
                <w:rFonts w:hint="default"/>
                <w:sz w:val="21"/>
                <w:szCs w:val="21"/>
                <w:vertAlign w:val="baseline"/>
                <w:lang w:val="en-US" w:eastAsia="zh-CN"/>
              </w:rPr>
              <w:t>只能在全光照条件下才能正常生长发育，不能忍耐庇荫，林冠下幼苗不能生长，不能完成更新过程。</w:t>
            </w:r>
          </w:p>
        </w:tc>
        <w:tc>
          <w:tcPr>
            <w:tcW w:w="3561" w:type="dxa"/>
          </w:tcPr>
          <w:p>
            <w:pPr>
              <w:widowControl w:val="0"/>
              <w:numPr>
                <w:ilvl w:val="0"/>
                <w:numId w:val="0"/>
              </w:numPr>
              <w:jc w:val="both"/>
              <w:rPr>
                <w:rFonts w:hint="default"/>
                <w:sz w:val="21"/>
                <w:szCs w:val="21"/>
                <w:vertAlign w:val="baseline"/>
                <w:lang w:val="en-US" w:eastAsia="zh-CN"/>
              </w:rPr>
            </w:pPr>
            <w:r>
              <w:rPr>
                <w:rFonts w:hint="default"/>
                <w:sz w:val="21"/>
                <w:szCs w:val="21"/>
                <w:vertAlign w:val="baseline"/>
                <w:lang w:val="en-US" w:eastAsia="zh-CN"/>
              </w:rPr>
              <w:t>介于以上两者之间的树种，包括范围较广，大多数树种</w:t>
            </w:r>
            <w:r>
              <w:rPr>
                <w:rFonts w:hint="eastAsia"/>
                <w:sz w:val="21"/>
                <w:szCs w:val="21"/>
                <w:vertAlign w:val="baseline"/>
                <w:lang w:val="en-US" w:eastAsia="zh-CN"/>
              </w:rPr>
              <w:t>。</w:t>
            </w:r>
          </w:p>
        </w:tc>
        <w:tc>
          <w:tcPr>
            <w:tcW w:w="3561" w:type="dxa"/>
          </w:tcPr>
          <w:p>
            <w:pPr>
              <w:widowControl w:val="0"/>
              <w:numPr>
                <w:ilvl w:val="0"/>
                <w:numId w:val="0"/>
              </w:numPr>
              <w:jc w:val="both"/>
              <w:rPr>
                <w:rFonts w:hint="default"/>
                <w:sz w:val="21"/>
                <w:szCs w:val="21"/>
                <w:vertAlign w:val="baseline"/>
                <w:lang w:val="en-US" w:eastAsia="zh-CN"/>
              </w:rPr>
            </w:pPr>
            <w:r>
              <w:rPr>
                <w:rFonts w:hint="default"/>
                <w:sz w:val="21"/>
                <w:szCs w:val="21"/>
                <w:vertAlign w:val="baseline"/>
                <w:lang w:val="en-US" w:eastAsia="zh-CN"/>
              </w:rPr>
              <w:t>能忍耐庇荫，树冠下可以正常更新。</w:t>
            </w:r>
          </w:p>
          <w:p>
            <w:pPr>
              <w:widowControl w:val="0"/>
              <w:numPr>
                <w:ilvl w:val="0"/>
                <w:numId w:val="0"/>
              </w:numPr>
              <w:jc w:val="both"/>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widowControl w:val="0"/>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樟子松、油松、马尾松、杨、桦、柳、银杏、泡桐等</w:t>
            </w:r>
          </w:p>
        </w:tc>
        <w:tc>
          <w:tcPr>
            <w:tcW w:w="3561" w:type="dxa"/>
          </w:tcPr>
          <w:p>
            <w:pPr>
              <w:widowControl w:val="0"/>
              <w:numPr>
                <w:ilvl w:val="0"/>
                <w:numId w:val="0"/>
              </w:numPr>
              <w:jc w:val="both"/>
              <w:rPr>
                <w:rFonts w:hint="default"/>
                <w:sz w:val="21"/>
                <w:szCs w:val="21"/>
                <w:vertAlign w:val="baseline"/>
                <w:lang w:val="en-US" w:eastAsia="zh-CN"/>
              </w:rPr>
            </w:pPr>
            <w:r>
              <w:rPr>
                <w:rFonts w:hint="default"/>
                <w:sz w:val="21"/>
                <w:szCs w:val="21"/>
                <w:vertAlign w:val="baseline"/>
                <w:lang w:val="en-US" w:eastAsia="zh-CN"/>
              </w:rPr>
              <w:t>红松、椴、榆、水曲柳等</w:t>
            </w:r>
          </w:p>
        </w:tc>
        <w:tc>
          <w:tcPr>
            <w:tcW w:w="3561" w:type="dxa"/>
          </w:tcPr>
          <w:p>
            <w:pPr>
              <w:widowControl w:val="0"/>
              <w:numPr>
                <w:ilvl w:val="0"/>
                <w:numId w:val="0"/>
              </w:numPr>
              <w:jc w:val="both"/>
              <w:rPr>
                <w:rFonts w:hint="default"/>
                <w:sz w:val="21"/>
                <w:szCs w:val="21"/>
                <w:vertAlign w:val="baseline"/>
                <w:lang w:val="en-US" w:eastAsia="zh-CN"/>
              </w:rPr>
            </w:pPr>
            <w:r>
              <w:rPr>
                <w:rFonts w:hint="default"/>
                <w:sz w:val="21"/>
                <w:szCs w:val="21"/>
                <w:vertAlign w:val="baseline"/>
                <w:lang w:val="en-US" w:eastAsia="zh-CN"/>
              </w:rPr>
              <w:t>云杉、冷杉、红豆杉、紫杉、杜英</w:t>
            </w:r>
            <w:r>
              <w:rPr>
                <w:rFonts w:hint="eastAsia"/>
                <w:sz w:val="21"/>
                <w:szCs w:val="21"/>
                <w:vertAlign w:val="baseline"/>
                <w:lang w:val="en-US" w:eastAsia="zh-CN"/>
              </w:rPr>
              <w:t>等</w:t>
            </w:r>
          </w:p>
        </w:tc>
      </w:tr>
    </w:tbl>
    <w:p>
      <w:pPr>
        <w:widowControl w:val="0"/>
        <w:numPr>
          <w:ilvl w:val="0"/>
          <w:numId w:val="0"/>
        </w:numPr>
        <w:jc w:val="both"/>
        <w:rPr>
          <w:rFonts w:hint="default"/>
          <w:sz w:val="21"/>
          <w:szCs w:val="21"/>
          <w:lang w:val="en-US" w:eastAsia="zh-CN"/>
        </w:rPr>
      </w:pPr>
    </w:p>
    <w:p>
      <w:pPr>
        <w:widowControl w:val="0"/>
        <w:numPr>
          <w:ilvl w:val="0"/>
          <w:numId w:val="5"/>
        </w:numPr>
        <w:ind w:left="0" w:leftChars="0" w:firstLine="0" w:firstLineChars="0"/>
        <w:jc w:val="both"/>
        <w:rPr>
          <w:rFonts w:hint="eastAsia"/>
          <w:sz w:val="21"/>
          <w:szCs w:val="21"/>
          <w:lang w:val="en-US" w:eastAsia="zh-CN"/>
        </w:rPr>
      </w:pPr>
      <w:r>
        <w:rPr>
          <w:rFonts w:hint="eastAsia"/>
          <w:sz w:val="21"/>
          <w:szCs w:val="21"/>
          <w:lang w:val="en-US" w:eastAsia="zh-CN"/>
        </w:rPr>
        <w:t>光的性质的生态作用</w:t>
      </w:r>
    </w:p>
    <w:p>
      <w:pPr>
        <w:widowControl w:val="0"/>
        <w:numPr>
          <w:ilvl w:val="0"/>
          <w:numId w:val="0"/>
        </w:numPr>
        <w:jc w:val="both"/>
        <w:rPr>
          <w:rFonts w:hint="eastAsia"/>
          <w:sz w:val="21"/>
          <w:szCs w:val="21"/>
          <w:lang w:val="en-US" w:eastAsia="zh-CN"/>
        </w:rPr>
      </w:pPr>
      <w:r>
        <w:rPr>
          <w:rFonts w:hint="eastAsia"/>
          <w:sz w:val="21"/>
          <w:szCs w:val="21"/>
          <w:lang w:val="en-US" w:eastAsia="zh-CN"/>
        </w:rPr>
        <w:t>·光的性质的定义：植物对光质存在选择性吸收；</w:t>
      </w:r>
    </w:p>
    <w:p>
      <w:pPr>
        <w:widowControl w:val="0"/>
        <w:numPr>
          <w:ilvl w:val="0"/>
          <w:numId w:val="0"/>
        </w:numPr>
        <w:ind w:firstLine="1890" w:firstLineChars="900"/>
        <w:jc w:val="both"/>
        <w:rPr>
          <w:rFonts w:hint="default"/>
          <w:sz w:val="21"/>
          <w:szCs w:val="21"/>
          <w:lang w:val="en-US" w:eastAsia="zh-CN"/>
        </w:rPr>
      </w:pPr>
      <w:r>
        <w:rPr>
          <w:rFonts w:hint="eastAsia"/>
          <w:sz w:val="21"/>
          <w:szCs w:val="21"/>
          <w:lang w:val="en-US" w:eastAsia="zh-CN"/>
        </w:rPr>
        <w:t>其中，蓝紫光区（430--450nm）和红橙光区（640nm--660nm）被称为光合有效辐射。</w:t>
      </w:r>
    </w:p>
    <w:p>
      <w:pPr>
        <w:widowControl w:val="0"/>
        <w:numPr>
          <w:ilvl w:val="0"/>
          <w:numId w:val="0"/>
        </w:numPr>
        <w:jc w:val="both"/>
        <w:rPr>
          <w:rFonts w:hint="eastAsia"/>
          <w:sz w:val="21"/>
          <w:szCs w:val="21"/>
          <w:lang w:val="en-US" w:eastAsia="zh-CN"/>
        </w:rPr>
      </w:pPr>
      <w:r>
        <w:rPr>
          <w:rFonts w:hint="default"/>
          <w:sz w:val="21"/>
          <w:szCs w:val="21"/>
          <w:lang w:val="en-US" w:eastAsia="zh-CN"/>
        </w:rPr>
        <w:t>⑴</w:t>
      </w:r>
      <w:r>
        <w:rPr>
          <w:rFonts w:hint="eastAsia"/>
          <w:sz w:val="21"/>
          <w:szCs w:val="21"/>
          <w:lang w:val="en-US" w:eastAsia="zh-CN"/>
        </w:rPr>
        <w:t>影响植物的光合作用</w:t>
      </w:r>
    </w:p>
    <w:p>
      <w:pPr>
        <w:widowControl w:val="0"/>
        <w:numPr>
          <w:ilvl w:val="0"/>
          <w:numId w:val="0"/>
        </w:numPr>
        <w:jc w:val="both"/>
        <w:rPr>
          <w:rFonts w:hint="eastAsia"/>
          <w:sz w:val="21"/>
          <w:szCs w:val="21"/>
          <w:lang w:val="en-US" w:eastAsia="zh-CN"/>
        </w:rPr>
      </w:pPr>
      <w:r>
        <w:rPr>
          <w:rFonts w:hint="eastAsia"/>
          <w:sz w:val="21"/>
          <w:szCs w:val="21"/>
          <w:lang w:val="en-US" w:eastAsia="zh-CN"/>
        </w:rPr>
        <w:t>·当短波光（蓝光）占优势并增多氮素营养时，促进碳素合成氨基酸和蛋白质；</w:t>
      </w:r>
    </w:p>
    <w:p>
      <w:pPr>
        <w:widowControl w:val="0"/>
        <w:numPr>
          <w:ilvl w:val="0"/>
          <w:numId w:val="0"/>
        </w:numPr>
        <w:jc w:val="both"/>
        <w:rPr>
          <w:rFonts w:hint="eastAsia"/>
          <w:sz w:val="21"/>
          <w:szCs w:val="21"/>
          <w:lang w:val="en-US" w:eastAsia="zh-CN"/>
        </w:rPr>
      </w:pPr>
      <w:r>
        <w:rPr>
          <w:rFonts w:hint="eastAsia"/>
          <w:sz w:val="21"/>
          <w:szCs w:val="21"/>
          <w:lang w:val="en-US" w:eastAsia="zh-CN"/>
        </w:rPr>
        <w:t>·当提高光强度并使长波光（红光）占优势时，促进碳素合成糖类。</w:t>
      </w:r>
    </w:p>
    <w:p>
      <w:pPr>
        <w:widowControl w:val="0"/>
        <w:numPr>
          <w:ilvl w:val="0"/>
          <w:numId w:val="0"/>
        </w:numPr>
        <w:jc w:val="both"/>
        <w:rPr>
          <w:rFonts w:hint="eastAsia"/>
          <w:sz w:val="21"/>
          <w:szCs w:val="21"/>
          <w:lang w:val="en-US" w:eastAsia="zh-CN"/>
        </w:rPr>
      </w:pPr>
      <w:r>
        <w:rPr>
          <w:rFonts w:hint="default"/>
          <w:sz w:val="21"/>
          <w:szCs w:val="21"/>
          <w:lang w:val="en-US" w:eastAsia="zh-CN"/>
        </w:rPr>
        <w:t>⑵</w:t>
      </w:r>
      <w:r>
        <w:rPr>
          <w:rFonts w:hint="eastAsia"/>
          <w:sz w:val="21"/>
          <w:szCs w:val="21"/>
          <w:lang w:val="en-US" w:eastAsia="zh-CN"/>
        </w:rPr>
        <w:t>影响植物的形态建成、向光性和色素的形成</w:t>
      </w:r>
    </w:p>
    <w:p>
      <w:pPr>
        <w:widowControl w:val="0"/>
        <w:numPr>
          <w:ilvl w:val="0"/>
          <w:numId w:val="0"/>
        </w:numPr>
        <w:jc w:val="both"/>
        <w:rPr>
          <w:rFonts w:hint="default"/>
          <w:sz w:val="21"/>
          <w:szCs w:val="21"/>
          <w:lang w:val="en-US" w:eastAsia="zh-CN"/>
        </w:rPr>
      </w:pPr>
      <w:r>
        <w:rPr>
          <w:rFonts w:hint="eastAsia"/>
          <w:sz w:val="21"/>
          <w:szCs w:val="21"/>
          <w:lang w:val="en-US" w:eastAsia="zh-CN"/>
        </w:rPr>
        <w:t>·短波光能抑制植物的伸长生长；</w:t>
      </w:r>
      <w:r>
        <w:rPr>
          <w:rFonts w:hint="default"/>
          <w:sz w:val="21"/>
          <w:szCs w:val="21"/>
          <w:lang w:val="en-US" w:eastAsia="zh-CN"/>
        </w:rPr>
        <w:t>长波光</w:t>
      </w:r>
      <w:r>
        <w:rPr>
          <w:rFonts w:hint="eastAsia"/>
          <w:sz w:val="21"/>
          <w:szCs w:val="21"/>
          <w:lang w:val="en-US" w:eastAsia="zh-CN"/>
        </w:rPr>
        <w:t>能</w:t>
      </w:r>
      <w:r>
        <w:rPr>
          <w:rFonts w:hint="default"/>
          <w:sz w:val="21"/>
          <w:szCs w:val="21"/>
          <w:lang w:val="en-US" w:eastAsia="zh-CN"/>
        </w:rPr>
        <w:t>促进</w:t>
      </w:r>
      <w:r>
        <w:rPr>
          <w:rFonts w:hint="eastAsia"/>
          <w:sz w:val="21"/>
          <w:szCs w:val="21"/>
          <w:lang w:val="en-US" w:eastAsia="zh-CN"/>
        </w:rPr>
        <w:t>植物的伸长</w:t>
      </w:r>
      <w:r>
        <w:rPr>
          <w:rFonts w:hint="default"/>
          <w:sz w:val="21"/>
          <w:szCs w:val="21"/>
          <w:lang w:val="en-US" w:eastAsia="zh-CN"/>
        </w:rPr>
        <w:t>生长</w:t>
      </w:r>
      <w:r>
        <w:rPr>
          <w:rFonts w:hint="default"/>
          <w:sz w:val="21"/>
          <w:szCs w:val="21"/>
          <w:lang w:val="en-US" w:eastAsia="zh-CN"/>
        </w:rPr>
        <w:br w:type="textWrapping"/>
      </w:r>
      <w:r>
        <w:rPr>
          <w:rFonts w:hint="eastAsia"/>
          <w:sz w:val="21"/>
          <w:szCs w:val="21"/>
          <w:lang w:val="en-US" w:eastAsia="zh-CN"/>
        </w:rPr>
        <w:t>·紫外线能促进花青素的形成</w:t>
      </w:r>
    </w:p>
    <w:p>
      <w:pPr>
        <w:widowControl w:val="0"/>
        <w:numPr>
          <w:ilvl w:val="0"/>
          <w:numId w:val="5"/>
        </w:numPr>
        <w:ind w:left="0" w:leftChars="0" w:firstLine="0" w:firstLineChars="0"/>
        <w:jc w:val="both"/>
        <w:rPr>
          <w:rFonts w:hint="eastAsia"/>
          <w:sz w:val="21"/>
          <w:szCs w:val="21"/>
          <w:lang w:val="en-US" w:eastAsia="zh-CN"/>
        </w:rPr>
      </w:pPr>
      <w:r>
        <w:rPr>
          <w:rFonts w:hint="eastAsia"/>
          <w:sz w:val="21"/>
          <w:szCs w:val="21"/>
          <w:lang w:val="en-US" w:eastAsia="zh-CN"/>
        </w:rPr>
        <w:t>光周期的生态作用</w:t>
      </w:r>
    </w:p>
    <w:p>
      <w:pPr>
        <w:widowControl w:val="0"/>
        <w:numPr>
          <w:ilvl w:val="0"/>
          <w:numId w:val="0"/>
        </w:numPr>
        <w:jc w:val="both"/>
        <w:rPr>
          <w:rFonts w:hint="default"/>
          <w:sz w:val="21"/>
          <w:szCs w:val="21"/>
          <w:lang w:val="en-US" w:eastAsia="zh-CN"/>
        </w:rPr>
      </w:pPr>
      <w:r>
        <w:rPr>
          <w:rFonts w:hint="default"/>
          <w:sz w:val="21"/>
          <w:szCs w:val="21"/>
          <w:lang w:val="en-US" w:eastAsia="zh-CN"/>
        </w:rPr>
        <w:t>⑴</w:t>
      </w:r>
      <w:r>
        <w:rPr>
          <w:rFonts w:hint="eastAsia"/>
          <w:sz w:val="21"/>
          <w:szCs w:val="21"/>
          <w:lang w:val="en-US" w:eastAsia="zh-CN"/>
        </w:rPr>
        <w:t>昼夜节律（昼夜）</w:t>
      </w:r>
    </w:p>
    <w:p>
      <w:pPr>
        <w:widowControl w:val="0"/>
        <w:numPr>
          <w:ilvl w:val="0"/>
          <w:numId w:val="0"/>
        </w:numPr>
        <w:jc w:val="both"/>
        <w:rPr>
          <w:rFonts w:hint="default"/>
          <w:sz w:val="21"/>
          <w:szCs w:val="21"/>
          <w:lang w:val="en-US" w:eastAsia="zh-CN"/>
        </w:rPr>
      </w:pPr>
      <w:r>
        <w:rPr>
          <w:rFonts w:hint="default"/>
          <w:sz w:val="21"/>
          <w:szCs w:val="21"/>
          <w:lang w:val="en-US" w:eastAsia="zh-CN"/>
        </w:rPr>
        <w:t>⑵</w:t>
      </w:r>
      <w:r>
        <w:rPr>
          <w:rFonts w:hint="eastAsia"/>
          <w:sz w:val="21"/>
          <w:szCs w:val="21"/>
          <w:lang w:val="en-US" w:eastAsia="zh-CN"/>
        </w:rPr>
        <w:t>光周期（季节）</w:t>
      </w:r>
    </w:p>
    <w:p>
      <w:pPr>
        <w:widowControl w:val="0"/>
        <w:numPr>
          <w:ilvl w:val="0"/>
          <w:numId w:val="0"/>
        </w:numPr>
        <w:ind w:leftChars="0"/>
        <w:jc w:val="both"/>
        <w:rPr>
          <w:rFonts w:hint="eastAsia"/>
          <w:sz w:val="21"/>
          <w:szCs w:val="21"/>
          <w:lang w:val="en-US" w:eastAsia="zh-CN"/>
        </w:rPr>
      </w:pPr>
      <w:r>
        <w:rPr>
          <w:rFonts w:hint="eastAsia"/>
          <w:sz w:val="21"/>
          <w:szCs w:val="21"/>
          <w:lang w:val="en-US" w:eastAsia="zh-CN"/>
        </w:rPr>
        <w:t>·光周期现象：植物的开花结果、落叶及休眠，动物的繁殖、冬眠、迁徙和换毛换羽等是对日照长短的规律变化的反应，称为光周期现象。</w:t>
      </w:r>
    </w:p>
    <w:p>
      <w:pPr>
        <w:widowControl w:val="0"/>
        <w:numPr>
          <w:ilvl w:val="0"/>
          <w:numId w:val="0"/>
        </w:numPr>
        <w:ind w:leftChars="0"/>
        <w:jc w:val="both"/>
        <w:rPr>
          <w:rFonts w:hint="default"/>
          <w:sz w:val="21"/>
          <w:szCs w:val="21"/>
          <w:lang w:val="en-US" w:eastAsia="zh-CN"/>
        </w:rPr>
      </w:pPr>
      <w:r>
        <w:rPr>
          <w:rFonts w:hint="eastAsia"/>
          <w:sz w:val="21"/>
          <w:szCs w:val="21"/>
          <w:lang w:val="en-US" w:eastAsia="zh-CN"/>
        </w:rPr>
        <w:t>【拓展】为什么生物选择光因子来触发身体机制？答：因为光因子相比于其他生态因子更稳定。</w:t>
      </w:r>
    </w:p>
    <w:p>
      <w:pPr>
        <w:widowControl w:val="0"/>
        <w:numPr>
          <w:ilvl w:val="0"/>
          <w:numId w:val="0"/>
        </w:numPr>
        <w:jc w:val="both"/>
        <w:rPr>
          <w:rFonts w:hint="eastAsia"/>
          <w:sz w:val="21"/>
          <w:szCs w:val="21"/>
          <w:lang w:val="en-US" w:eastAsia="zh-CN"/>
        </w:rPr>
      </w:pPr>
      <w:r>
        <w:rPr>
          <w:rFonts w:hint="eastAsia"/>
          <w:sz w:val="21"/>
          <w:szCs w:val="21"/>
          <w:lang w:val="en-US" w:eastAsia="zh-CN"/>
        </w:rPr>
        <w:t>·植物光周期现象——诱导花芽的形成</w:t>
      </w:r>
    </w:p>
    <w:p>
      <w:pPr>
        <w:widowControl w:val="0"/>
        <w:numPr>
          <w:ilvl w:val="0"/>
          <w:numId w:val="0"/>
        </w:numPr>
        <w:jc w:val="both"/>
        <w:rPr>
          <w:rFonts w:hint="eastAsia"/>
          <w:sz w:val="21"/>
          <w:szCs w:val="21"/>
          <w:lang w:val="en-US" w:eastAsia="zh-CN"/>
        </w:rPr>
      </w:pPr>
    </w:p>
    <w:p>
      <w:pPr>
        <w:widowControl w:val="0"/>
        <w:numPr>
          <w:ilvl w:val="0"/>
          <w:numId w:val="0"/>
        </w:numPr>
        <w:jc w:val="both"/>
        <w:rPr>
          <w:rFonts w:hint="eastAsia"/>
          <w:sz w:val="21"/>
          <w:szCs w:val="21"/>
          <w:lang w:val="en-US" w:eastAsia="zh-CN"/>
        </w:rPr>
      </w:pPr>
    </w:p>
    <w:tbl>
      <w:tblPr>
        <w:tblStyle w:val="4"/>
        <w:tblpPr w:leftFromText="180" w:rightFromText="180" w:vertAnchor="text" w:horzAnchor="page" w:tblpX="3853" w:tblpY="2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9"/>
        <w:gridCol w:w="1829"/>
        <w:gridCol w:w="1830"/>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29" w:type="dxa"/>
          </w:tcPr>
          <w:p>
            <w:pPr>
              <w:widowControl w:val="0"/>
              <w:numPr>
                <w:ilvl w:val="0"/>
                <w:numId w:val="0"/>
              </w:numPr>
              <w:jc w:val="center"/>
              <w:rPr>
                <w:rFonts w:hint="default"/>
                <w:vertAlign w:val="baseline"/>
                <w:lang w:val="en-US" w:eastAsia="zh-CN"/>
              </w:rPr>
            </w:pPr>
            <w:r>
              <w:rPr>
                <w:rFonts w:hint="eastAsia"/>
                <w:vertAlign w:val="baseline"/>
                <w:lang w:val="en-US" w:eastAsia="zh-CN"/>
              </w:rPr>
              <w:t>长日照植物</w:t>
            </w:r>
          </w:p>
        </w:tc>
        <w:tc>
          <w:tcPr>
            <w:tcW w:w="1829" w:type="dxa"/>
          </w:tcPr>
          <w:p>
            <w:pPr>
              <w:widowControl w:val="0"/>
              <w:numPr>
                <w:ilvl w:val="0"/>
                <w:numId w:val="0"/>
              </w:numPr>
              <w:jc w:val="center"/>
              <w:rPr>
                <w:rFonts w:hint="default"/>
                <w:vertAlign w:val="baseline"/>
                <w:lang w:val="en-US" w:eastAsia="zh-CN"/>
              </w:rPr>
            </w:pPr>
            <w:r>
              <w:rPr>
                <w:rFonts w:hint="eastAsia"/>
                <w:vertAlign w:val="baseline"/>
                <w:lang w:val="en-US" w:eastAsia="zh-CN"/>
              </w:rPr>
              <w:t>短日照植物</w:t>
            </w:r>
          </w:p>
        </w:tc>
        <w:tc>
          <w:tcPr>
            <w:tcW w:w="1830" w:type="dxa"/>
          </w:tcPr>
          <w:p>
            <w:pPr>
              <w:widowControl w:val="0"/>
              <w:numPr>
                <w:ilvl w:val="0"/>
                <w:numId w:val="0"/>
              </w:numPr>
              <w:jc w:val="center"/>
              <w:rPr>
                <w:rFonts w:hint="default"/>
                <w:vertAlign w:val="baseline"/>
                <w:lang w:val="en-US" w:eastAsia="zh-CN"/>
              </w:rPr>
            </w:pPr>
            <w:r>
              <w:rPr>
                <w:rFonts w:hint="eastAsia"/>
                <w:vertAlign w:val="baseline"/>
                <w:lang w:val="en-US" w:eastAsia="zh-CN"/>
              </w:rPr>
              <w:t>中日照植物</w:t>
            </w:r>
          </w:p>
        </w:tc>
        <w:tc>
          <w:tcPr>
            <w:tcW w:w="1830" w:type="dxa"/>
          </w:tcPr>
          <w:p>
            <w:pPr>
              <w:widowControl w:val="0"/>
              <w:numPr>
                <w:ilvl w:val="0"/>
                <w:numId w:val="0"/>
              </w:numPr>
              <w:jc w:val="center"/>
              <w:rPr>
                <w:rFonts w:hint="default"/>
                <w:vertAlign w:val="baseline"/>
                <w:lang w:val="en-US" w:eastAsia="zh-CN"/>
              </w:rPr>
            </w:pPr>
            <w:r>
              <w:rPr>
                <w:rFonts w:hint="eastAsia"/>
                <w:vertAlign w:val="baseline"/>
                <w:lang w:val="en-US" w:eastAsia="zh-CN"/>
              </w:rPr>
              <w:t>日中性植物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29" w:type="dxa"/>
          </w:tcPr>
          <w:p>
            <w:pPr>
              <w:widowControl w:val="0"/>
              <w:numPr>
                <w:ilvl w:val="0"/>
                <w:numId w:val="0"/>
              </w:numPr>
              <w:jc w:val="center"/>
              <w:rPr>
                <w:rFonts w:hint="default"/>
                <w:vertAlign w:val="baseline"/>
                <w:lang w:val="en-US" w:eastAsia="zh-CN"/>
              </w:rPr>
            </w:pPr>
            <w:r>
              <w:rPr>
                <w:rFonts w:hint="eastAsia"/>
                <w:vertAlign w:val="baseline"/>
                <w:lang w:val="en-US" w:eastAsia="zh-CN"/>
              </w:rPr>
              <w:t>中高纬</w:t>
            </w:r>
          </w:p>
        </w:tc>
        <w:tc>
          <w:tcPr>
            <w:tcW w:w="1829" w:type="dxa"/>
          </w:tcPr>
          <w:p>
            <w:pPr>
              <w:widowControl w:val="0"/>
              <w:numPr>
                <w:ilvl w:val="0"/>
                <w:numId w:val="0"/>
              </w:numPr>
              <w:jc w:val="center"/>
              <w:rPr>
                <w:rFonts w:hint="default"/>
                <w:vertAlign w:val="baseline"/>
                <w:lang w:val="en-US" w:eastAsia="zh-CN"/>
              </w:rPr>
            </w:pPr>
            <w:r>
              <w:rPr>
                <w:rFonts w:hint="eastAsia"/>
                <w:vertAlign w:val="baseline"/>
                <w:lang w:val="en-US" w:eastAsia="zh-CN"/>
              </w:rPr>
              <w:t>热带起源</w:t>
            </w:r>
          </w:p>
        </w:tc>
        <w:tc>
          <w:tcPr>
            <w:tcW w:w="1830" w:type="dxa"/>
          </w:tcPr>
          <w:p>
            <w:pPr>
              <w:widowControl w:val="0"/>
              <w:numPr>
                <w:ilvl w:val="0"/>
                <w:numId w:val="0"/>
              </w:numPr>
              <w:jc w:val="both"/>
              <w:rPr>
                <w:rFonts w:hint="eastAsia"/>
                <w:vertAlign w:val="baseline"/>
                <w:lang w:val="en-US" w:eastAsia="zh-CN"/>
              </w:rPr>
            </w:pPr>
          </w:p>
        </w:tc>
        <w:tc>
          <w:tcPr>
            <w:tcW w:w="1830" w:type="dxa"/>
          </w:tcPr>
          <w:p>
            <w:pPr>
              <w:widowControl w:val="0"/>
              <w:numPr>
                <w:ilvl w:val="0"/>
                <w:numId w:val="0"/>
              </w:numPr>
              <w:jc w:val="both"/>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trPr>
        <w:tc>
          <w:tcPr>
            <w:tcW w:w="1829" w:type="dxa"/>
          </w:tcPr>
          <w:p>
            <w:pPr>
              <w:widowControl w:val="0"/>
              <w:numPr>
                <w:ilvl w:val="0"/>
                <w:numId w:val="0"/>
              </w:numPr>
              <w:jc w:val="both"/>
              <w:rPr>
                <w:rFonts w:hint="eastAsia"/>
                <w:vertAlign w:val="baseline"/>
                <w:lang w:val="en-US" w:eastAsia="zh-CN"/>
              </w:rPr>
            </w:pPr>
            <w:r>
              <w:rPr>
                <w:rFonts w:hint="eastAsia"/>
                <w:vertAlign w:val="baseline"/>
                <w:lang w:val="en-US" w:eastAsia="zh-CN"/>
              </w:rPr>
              <w:t>冬小麦、除虫菊、紫罗兰、满天星、凤仙花、罂粟、飞燕草等</w:t>
            </w:r>
          </w:p>
          <w:p>
            <w:pPr>
              <w:widowControl w:val="0"/>
              <w:numPr>
                <w:ilvl w:val="0"/>
                <w:numId w:val="0"/>
              </w:numPr>
              <w:jc w:val="both"/>
              <w:rPr>
                <w:rFonts w:hint="eastAsia"/>
                <w:vertAlign w:val="baseline"/>
                <w:lang w:val="en-US" w:eastAsia="zh-CN"/>
              </w:rPr>
            </w:pPr>
            <w:r>
              <w:rPr>
                <w:rFonts w:hint="eastAsia"/>
                <w:vertAlign w:val="baseline"/>
                <w:lang w:val="en-US" w:eastAsia="zh-CN"/>
              </w:rPr>
              <w:t>落叶松、杨、柳、榆、樟子松、油松等</w:t>
            </w:r>
          </w:p>
        </w:tc>
        <w:tc>
          <w:tcPr>
            <w:tcW w:w="1829" w:type="dxa"/>
          </w:tcPr>
          <w:p>
            <w:pPr>
              <w:widowControl w:val="0"/>
              <w:numPr>
                <w:ilvl w:val="0"/>
                <w:numId w:val="0"/>
              </w:numPr>
              <w:jc w:val="both"/>
              <w:rPr>
                <w:rFonts w:hint="eastAsia"/>
                <w:vertAlign w:val="baseline"/>
                <w:lang w:val="en-US" w:eastAsia="zh-CN"/>
              </w:rPr>
            </w:pPr>
            <w:r>
              <w:rPr>
                <w:rFonts w:hint="eastAsia"/>
                <w:vertAlign w:val="baseline"/>
                <w:lang w:val="en-US" w:eastAsia="zh-CN"/>
              </w:rPr>
              <w:t>牵牛、苍耳、一品红、大波斯菊、金鱼草、玉米、大豆、烟草等，紫杉</w:t>
            </w:r>
          </w:p>
          <w:p>
            <w:pPr>
              <w:widowControl w:val="0"/>
              <w:numPr>
                <w:ilvl w:val="0"/>
                <w:numId w:val="0"/>
              </w:numPr>
              <w:jc w:val="both"/>
              <w:rPr>
                <w:rFonts w:hint="eastAsia"/>
                <w:vertAlign w:val="baseline"/>
                <w:lang w:val="en-US" w:eastAsia="zh-CN"/>
              </w:rPr>
            </w:pPr>
          </w:p>
        </w:tc>
        <w:tc>
          <w:tcPr>
            <w:tcW w:w="1830" w:type="dxa"/>
          </w:tcPr>
          <w:p>
            <w:pPr>
              <w:widowControl w:val="0"/>
              <w:numPr>
                <w:ilvl w:val="0"/>
                <w:numId w:val="0"/>
              </w:numPr>
              <w:jc w:val="both"/>
              <w:rPr>
                <w:rFonts w:hint="default"/>
                <w:vertAlign w:val="baseline"/>
                <w:lang w:val="en-US" w:eastAsia="zh-CN"/>
              </w:rPr>
            </w:pPr>
            <w:r>
              <w:rPr>
                <w:rFonts w:hint="eastAsia"/>
                <w:vertAlign w:val="baseline"/>
                <w:lang w:val="en-US" w:eastAsia="zh-CN"/>
              </w:rPr>
              <w:t>甘蔗的一些品种</w:t>
            </w:r>
          </w:p>
        </w:tc>
        <w:tc>
          <w:tcPr>
            <w:tcW w:w="1830" w:type="dxa"/>
          </w:tcPr>
          <w:p>
            <w:pPr>
              <w:widowControl w:val="0"/>
              <w:numPr>
                <w:ilvl w:val="0"/>
                <w:numId w:val="0"/>
              </w:numPr>
              <w:jc w:val="both"/>
              <w:rPr>
                <w:rFonts w:hint="eastAsia"/>
                <w:vertAlign w:val="baseline"/>
                <w:lang w:val="en-US" w:eastAsia="zh-CN"/>
              </w:rPr>
            </w:pPr>
            <w:r>
              <w:rPr>
                <w:rFonts w:hint="eastAsia"/>
                <w:vertAlign w:val="baseline"/>
                <w:lang w:val="en-US" w:eastAsia="zh-CN"/>
              </w:rPr>
              <w:t>蒲公英、黄瓜、四季豆、番茄等</w:t>
            </w:r>
          </w:p>
          <w:p>
            <w:pPr>
              <w:widowControl w:val="0"/>
              <w:numPr>
                <w:ilvl w:val="0"/>
                <w:numId w:val="0"/>
              </w:numPr>
              <w:jc w:val="both"/>
              <w:rPr>
                <w:rFonts w:hint="eastAsia"/>
                <w:vertAlign w:val="baseline"/>
                <w:lang w:val="en-US" w:eastAsia="zh-CN"/>
              </w:rPr>
            </w:pPr>
          </w:p>
        </w:tc>
      </w:tr>
    </w:tbl>
    <w:p>
      <w:pPr>
        <w:widowControl w:val="0"/>
        <w:numPr>
          <w:ilvl w:val="0"/>
          <w:numId w:val="0"/>
        </w:numPr>
        <w:jc w:val="both"/>
        <w:rPr>
          <w:rFonts w:hint="eastAsia"/>
          <w:lang w:val="en-US" w:eastAsia="zh-CN"/>
        </w:rPr>
      </w:pPr>
      <w:r>
        <w:drawing>
          <wp:inline distT="0" distB="0" distL="114300" distR="114300">
            <wp:extent cx="1795780" cy="1966595"/>
            <wp:effectExtent l="0" t="0" r="2540" b="14605"/>
            <wp:docPr id="132101" name="Picture 2" descr="日照与开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1" name="Picture 2" descr="日照与开花"/>
                    <pic:cNvPicPr>
                      <a:picLocks noChangeAspect="1"/>
                    </pic:cNvPicPr>
                  </pic:nvPicPr>
                  <pic:blipFill>
                    <a:blip r:embed="rId15"/>
                    <a:stretch>
                      <a:fillRect/>
                    </a:stretch>
                  </pic:blipFill>
                  <pic:spPr>
                    <a:xfrm>
                      <a:off x="0" y="0"/>
                      <a:ext cx="1795780" cy="1966595"/>
                    </a:xfrm>
                    <a:prstGeom prst="rect">
                      <a:avLst/>
                    </a:prstGeom>
                    <a:noFill/>
                    <a:ln w="9525">
                      <a:noFill/>
                    </a:ln>
                  </pic:spPr>
                </pic:pic>
              </a:graphicData>
            </a:graphic>
          </wp:inline>
        </w:drawing>
      </w:r>
    </w:p>
    <w:p>
      <w:pPr>
        <w:widowControl w:val="0"/>
        <w:numPr>
          <w:ilvl w:val="0"/>
          <w:numId w:val="0"/>
        </w:numPr>
        <w:jc w:val="both"/>
        <w:rPr>
          <w:rFonts w:hint="eastAsia"/>
          <w:sz w:val="21"/>
          <w:szCs w:val="21"/>
          <w:lang w:val="en-US" w:eastAsia="zh-CN"/>
        </w:rPr>
      </w:pPr>
      <w:r>
        <w:rPr>
          <w:rFonts w:hint="eastAsia"/>
          <w:sz w:val="21"/>
          <w:szCs w:val="21"/>
          <w:lang w:val="en-US" w:eastAsia="zh-CN"/>
        </w:rPr>
        <w:t>·植物光周期现象——休眠</w:t>
      </w:r>
    </w:p>
    <w:p>
      <w:pPr>
        <w:widowControl w:val="0"/>
        <w:numPr>
          <w:ilvl w:val="0"/>
          <w:numId w:val="0"/>
        </w:numPr>
        <w:jc w:val="both"/>
        <w:rPr>
          <w:rFonts w:hint="eastAsia"/>
          <w:sz w:val="21"/>
          <w:szCs w:val="21"/>
          <w:lang w:val="en-US" w:eastAsia="zh-CN"/>
        </w:rPr>
      </w:pPr>
      <w:r>
        <w:rPr>
          <w:rFonts w:hint="eastAsia"/>
          <w:sz w:val="21"/>
          <w:szCs w:val="21"/>
          <w:lang w:val="en-US" w:eastAsia="zh-CN"/>
        </w:rPr>
        <w:t xml:space="preserve">  短日照促进植物休眠；长日照打破或抑制休眠，促进营养生长。 </w:t>
      </w:r>
    </w:p>
    <w:p>
      <w:pPr>
        <w:widowControl w:val="0"/>
        <w:numPr>
          <w:ilvl w:val="0"/>
          <w:numId w:val="0"/>
        </w:numPr>
        <w:jc w:val="both"/>
        <w:rPr>
          <w:rFonts w:hint="default"/>
          <w:sz w:val="21"/>
          <w:szCs w:val="21"/>
          <w:lang w:val="en-US" w:eastAsia="zh-CN"/>
        </w:rPr>
      </w:pPr>
      <w:r>
        <w:rPr>
          <w:rFonts w:hint="eastAsia"/>
          <w:sz w:val="21"/>
          <w:szCs w:val="21"/>
          <w:lang w:val="en-US" w:eastAsia="zh-CN"/>
        </w:rPr>
        <w:t xml:space="preserve">·对植物光周期现象的应用：引种，控制开花、结实和生长 </w:t>
      </w:r>
    </w:p>
    <w:p>
      <w:pPr>
        <w:widowControl w:val="0"/>
        <w:numPr>
          <w:ilvl w:val="0"/>
          <w:numId w:val="0"/>
        </w:numPr>
        <w:ind w:firstLine="210" w:firstLineChars="100"/>
        <w:jc w:val="both"/>
        <w:rPr>
          <w:rFonts w:hint="default"/>
          <w:sz w:val="21"/>
          <w:szCs w:val="21"/>
          <w:lang w:val="en-US" w:eastAsia="zh-CN"/>
        </w:rPr>
      </w:pPr>
      <w:r>
        <w:rPr>
          <w:rFonts w:hint="default"/>
          <w:sz w:val="21"/>
          <w:szCs w:val="21"/>
          <w:lang w:val="en-US" w:eastAsia="zh-CN"/>
        </w:rPr>
        <w:t>短日照植物由南向北引种</w:t>
      </w:r>
      <w:r>
        <w:rPr>
          <w:rFonts w:hint="eastAsia"/>
          <w:sz w:val="21"/>
          <w:szCs w:val="21"/>
          <w:lang w:val="en-US" w:eastAsia="zh-CN"/>
        </w:rPr>
        <w:t>，</w:t>
      </w:r>
      <w:r>
        <w:rPr>
          <w:rFonts w:hint="default"/>
          <w:sz w:val="21"/>
          <w:szCs w:val="21"/>
          <w:lang w:val="en-US" w:eastAsia="zh-CN"/>
        </w:rPr>
        <w:t>营养生长期增加，易受冻害</w:t>
      </w:r>
      <w:r>
        <w:rPr>
          <w:rFonts w:hint="eastAsia"/>
          <w:sz w:val="21"/>
          <w:szCs w:val="21"/>
          <w:lang w:val="en-US" w:eastAsia="zh-CN"/>
        </w:rPr>
        <w:t>；</w:t>
      </w:r>
    </w:p>
    <w:p>
      <w:pPr>
        <w:widowControl w:val="0"/>
        <w:numPr>
          <w:ilvl w:val="0"/>
          <w:numId w:val="0"/>
        </w:numPr>
        <w:ind w:firstLine="210" w:firstLineChars="100"/>
        <w:jc w:val="both"/>
        <w:rPr>
          <w:rFonts w:hint="default"/>
          <w:sz w:val="21"/>
          <w:szCs w:val="21"/>
          <w:lang w:val="en-US" w:eastAsia="zh-CN"/>
        </w:rPr>
      </w:pPr>
      <w:r>
        <w:rPr>
          <w:rFonts w:hint="default"/>
          <w:sz w:val="21"/>
          <w:szCs w:val="21"/>
          <w:lang w:val="en-US" w:eastAsia="zh-CN"/>
        </w:rPr>
        <w:t>长日照植物由北向南引种</w:t>
      </w:r>
      <w:r>
        <w:rPr>
          <w:rFonts w:hint="eastAsia"/>
          <w:sz w:val="21"/>
          <w:szCs w:val="21"/>
          <w:lang w:val="en-US" w:eastAsia="zh-CN"/>
        </w:rPr>
        <w:t>，</w:t>
      </w:r>
      <w:r>
        <w:rPr>
          <w:rFonts w:hint="default"/>
          <w:sz w:val="21"/>
          <w:szCs w:val="21"/>
          <w:lang w:val="en-US" w:eastAsia="zh-CN"/>
        </w:rPr>
        <w:t>提早休眠，发育期延迟，不易开花结实</w:t>
      </w:r>
      <w:r>
        <w:rPr>
          <w:rFonts w:hint="eastAsia"/>
          <w:sz w:val="21"/>
          <w:szCs w:val="21"/>
          <w:lang w:val="en-US" w:eastAsia="zh-CN"/>
        </w:rPr>
        <w:t>。</w:t>
      </w:r>
    </w:p>
    <w:p>
      <w:pPr>
        <w:widowControl w:val="0"/>
        <w:numPr>
          <w:ilvl w:val="0"/>
          <w:numId w:val="0"/>
        </w:numPr>
        <w:ind w:leftChars="0"/>
        <w:jc w:val="both"/>
        <w:rPr>
          <w:rFonts w:hint="eastAsia"/>
          <w:b/>
          <w:bCs/>
          <w:sz w:val="28"/>
          <w:szCs w:val="28"/>
          <w:shd w:val="clear" w:color="FFFFFF" w:fill="D9D9D9"/>
          <w:lang w:val="en-US" w:eastAsia="zh-CN"/>
        </w:rPr>
      </w:pPr>
      <w:r>
        <w:rPr>
          <w:rFonts w:hint="eastAsia"/>
          <w:b/>
          <w:bCs/>
          <w:sz w:val="28"/>
          <w:szCs w:val="28"/>
          <w:shd w:val="clear" w:color="FFFFFF" w:fill="D9D9D9"/>
          <w:lang w:val="en-US" w:eastAsia="zh-CN"/>
        </w:rPr>
        <w:t>3 温度因子</w:t>
      </w:r>
    </w:p>
    <w:p>
      <w:pPr>
        <w:widowControl w:val="0"/>
        <w:numPr>
          <w:ilvl w:val="0"/>
          <w:numId w:val="0"/>
        </w:numPr>
        <w:ind w:leftChars="0"/>
        <w:jc w:val="center"/>
        <w:rPr>
          <w:rFonts w:hint="eastAsia"/>
          <w:b/>
          <w:bCs/>
          <w:lang w:val="en-US" w:eastAsia="zh-CN"/>
        </w:rPr>
      </w:pPr>
      <w:r>
        <w:rPr>
          <w:rFonts w:hint="eastAsia"/>
          <w:b/>
          <w:bCs/>
          <w:lang w:val="en-US" w:eastAsia="zh-CN"/>
        </w:rPr>
        <w:t>核心讲解</w:t>
      </w:r>
    </w:p>
    <w:p>
      <w:pPr>
        <w:widowControl w:val="0"/>
        <w:numPr>
          <w:ilvl w:val="1"/>
          <w:numId w:val="5"/>
        </w:numPr>
        <w:ind w:leftChars="0"/>
        <w:jc w:val="both"/>
        <w:rPr>
          <w:rFonts w:hint="eastAsia"/>
          <w:lang w:val="en-US" w:eastAsia="zh-CN"/>
        </w:rPr>
      </w:pPr>
      <w:r>
        <w:rPr>
          <w:rFonts w:hint="eastAsia"/>
          <w:lang w:val="en-US" w:eastAsia="zh-CN"/>
        </w:rPr>
        <w:t>温度的生态意义</w:t>
      </w:r>
    </w:p>
    <w:p>
      <w:pPr>
        <w:widowControl w:val="0"/>
        <w:numPr>
          <w:ilvl w:val="0"/>
          <w:numId w:val="6"/>
        </w:numPr>
        <w:jc w:val="both"/>
        <w:rPr>
          <w:rFonts w:hint="eastAsia"/>
          <w:lang w:val="en-US" w:eastAsia="zh-CN"/>
        </w:rPr>
      </w:pPr>
      <w:r>
        <w:rPr>
          <w:rFonts w:hint="eastAsia"/>
          <w:lang w:val="en-US" w:eastAsia="zh-CN"/>
        </w:rPr>
        <w:t>影响生物体内的生化过程。      （如：酶只有在一定的温度范围内才具有活性）</w:t>
      </w:r>
    </w:p>
    <w:p>
      <w:pPr>
        <w:widowControl w:val="0"/>
        <w:numPr>
          <w:ilvl w:val="0"/>
          <w:numId w:val="6"/>
        </w:numPr>
        <w:jc w:val="both"/>
        <w:rPr>
          <w:rFonts w:hint="default"/>
          <w:lang w:val="en-US" w:eastAsia="zh-CN"/>
        </w:rPr>
      </w:pPr>
      <w:r>
        <w:rPr>
          <w:rFonts w:hint="eastAsia"/>
          <w:lang w:val="en-US" w:eastAsia="zh-CN"/>
        </w:rPr>
        <w:t>影响环境中其他生态因子的改变。（如：降水、溶解氧等）</w:t>
      </w:r>
    </w:p>
    <w:p>
      <w:pPr>
        <w:widowControl w:val="0"/>
        <w:numPr>
          <w:ilvl w:val="0"/>
          <w:numId w:val="6"/>
        </w:numPr>
        <w:ind w:left="0" w:leftChars="0" w:firstLine="0" w:firstLineChars="0"/>
        <w:jc w:val="both"/>
        <w:rPr>
          <w:rFonts w:hint="eastAsia"/>
          <w:lang w:val="en-US" w:eastAsia="zh-CN"/>
        </w:rPr>
      </w:pPr>
      <w:r>
        <w:rPr>
          <w:rFonts w:hint="eastAsia"/>
          <w:lang w:val="en-US" w:eastAsia="zh-CN"/>
        </w:rPr>
        <w:t>温度与其他因子联合起作用，共同影响生物的各项功能。</w:t>
      </w:r>
    </w:p>
    <w:p>
      <w:pPr>
        <w:widowControl w:val="0"/>
        <w:numPr>
          <w:ilvl w:val="0"/>
          <w:numId w:val="0"/>
        </w:numPr>
        <w:ind w:leftChars="0"/>
        <w:jc w:val="both"/>
        <w:rPr>
          <w:rFonts w:hint="default"/>
          <w:lang w:val="en-US" w:eastAsia="zh-CN"/>
        </w:rPr>
      </w:pPr>
    </w:p>
    <w:p>
      <w:pPr>
        <w:widowControl w:val="0"/>
        <w:numPr>
          <w:ilvl w:val="1"/>
          <w:numId w:val="5"/>
        </w:numPr>
        <w:ind w:left="0" w:leftChars="0" w:firstLine="0" w:firstLineChars="0"/>
        <w:jc w:val="both"/>
        <w:rPr>
          <w:rFonts w:hint="eastAsia"/>
          <w:lang w:val="en-US" w:eastAsia="zh-CN"/>
        </w:rPr>
      </w:pPr>
      <w:r>
        <w:rPr>
          <w:rFonts w:hint="eastAsia"/>
          <w:lang w:val="en-US" w:eastAsia="zh-CN"/>
        </w:rPr>
        <w:t>影响温度的因素</w:t>
      </w:r>
    </w:p>
    <w:p>
      <w:pPr>
        <w:widowControl w:val="0"/>
        <w:numPr>
          <w:ilvl w:val="0"/>
          <w:numId w:val="7"/>
        </w:numPr>
        <w:jc w:val="both"/>
        <w:rPr>
          <w:rFonts w:hint="eastAsia"/>
          <w:lang w:val="en-US" w:eastAsia="zh-CN"/>
        </w:rPr>
      </w:pPr>
      <w:r>
        <w:rPr>
          <w:rFonts w:hint="eastAsia"/>
          <w:lang w:val="en-US" w:eastAsia="zh-CN"/>
        </w:rPr>
        <w:t>纬度：纬度每增加1°，年均温约下降0.5℃</w:t>
      </w:r>
    </w:p>
    <w:p>
      <w:pPr>
        <w:widowControl w:val="0"/>
        <w:numPr>
          <w:ilvl w:val="0"/>
          <w:numId w:val="7"/>
        </w:numPr>
        <w:jc w:val="both"/>
        <w:rPr>
          <w:rFonts w:hint="default"/>
          <w:lang w:val="en-US" w:eastAsia="zh-CN"/>
        </w:rPr>
      </w:pPr>
      <w:r>
        <w:rPr>
          <w:rFonts w:hint="eastAsia"/>
          <w:lang w:val="en-US" w:eastAsia="zh-CN"/>
        </w:rPr>
        <w:t>海陆位置：海洋性气候年温差较小</w:t>
      </w:r>
    </w:p>
    <w:p>
      <w:pPr>
        <w:widowControl w:val="0"/>
        <w:numPr>
          <w:ilvl w:val="0"/>
          <w:numId w:val="7"/>
        </w:numPr>
        <w:jc w:val="both"/>
        <w:rPr>
          <w:rFonts w:hint="default"/>
          <w:lang w:val="en-US" w:eastAsia="zh-CN"/>
        </w:rPr>
      </w:pPr>
      <w:r>
        <w:rPr>
          <w:rFonts w:hint="eastAsia"/>
          <w:lang w:val="en-US" w:eastAsia="zh-CN"/>
        </w:rPr>
        <w:t>地形：焚风效应、地形逆温</w:t>
      </w:r>
    </w:p>
    <w:p>
      <w:pPr>
        <w:widowControl w:val="0"/>
        <w:numPr>
          <w:ilvl w:val="0"/>
          <w:numId w:val="0"/>
        </w:numPr>
        <w:jc w:val="both"/>
        <w:rPr>
          <w:rFonts w:hint="default"/>
          <w:lang w:val="en-US" w:eastAsia="zh-CN"/>
        </w:rPr>
      </w:pPr>
      <w:r>
        <w:drawing>
          <wp:inline distT="0" distB="0" distL="114300" distR="114300">
            <wp:extent cx="2266315" cy="1185545"/>
            <wp:effectExtent l="0" t="0" r="4445" b="3175"/>
            <wp:docPr id="1599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95" name="Picture 7"/>
                    <pic:cNvPicPr>
                      <a:picLocks noChangeAspect="1"/>
                    </pic:cNvPicPr>
                  </pic:nvPicPr>
                  <pic:blipFill>
                    <a:blip r:embed="rId16"/>
                    <a:stretch>
                      <a:fillRect/>
                    </a:stretch>
                  </pic:blipFill>
                  <pic:spPr>
                    <a:xfrm>
                      <a:off x="0" y="0"/>
                      <a:ext cx="2266315" cy="1185545"/>
                    </a:xfrm>
                    <a:prstGeom prst="rect">
                      <a:avLst/>
                    </a:prstGeom>
                    <a:noFill/>
                    <a:ln w="9525">
                      <a:noFill/>
                    </a:ln>
                  </pic:spPr>
                </pic:pic>
              </a:graphicData>
            </a:graphic>
          </wp:inline>
        </w:drawing>
      </w:r>
      <w:r>
        <w:drawing>
          <wp:inline distT="0" distB="0" distL="114300" distR="114300">
            <wp:extent cx="2306320" cy="1169035"/>
            <wp:effectExtent l="0" t="0" r="10160" b="4445"/>
            <wp:docPr id="51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 name="Picture 5"/>
                    <pic:cNvPicPr>
                      <a:picLocks noChangeAspect="1"/>
                    </pic:cNvPicPr>
                  </pic:nvPicPr>
                  <pic:blipFill>
                    <a:blip r:embed="rId17"/>
                    <a:stretch>
                      <a:fillRect/>
                    </a:stretch>
                  </pic:blipFill>
                  <pic:spPr>
                    <a:xfrm>
                      <a:off x="0" y="0"/>
                      <a:ext cx="2306320" cy="1169035"/>
                    </a:xfrm>
                    <a:prstGeom prst="rect">
                      <a:avLst/>
                    </a:prstGeom>
                    <a:noFill/>
                    <a:ln w="9525">
                      <a:noFill/>
                    </a:ln>
                  </pic:spPr>
                </pic:pic>
              </a:graphicData>
            </a:graphic>
          </wp:inline>
        </w:drawing>
      </w:r>
    </w:p>
    <w:p>
      <w:pPr>
        <w:widowControl w:val="0"/>
        <w:numPr>
          <w:ilvl w:val="0"/>
          <w:numId w:val="7"/>
        </w:numPr>
        <w:jc w:val="both"/>
        <w:rPr>
          <w:rFonts w:hint="default"/>
          <w:lang w:val="en-US" w:eastAsia="zh-CN"/>
        </w:rPr>
      </w:pPr>
      <w:r>
        <w:rPr>
          <w:rFonts w:hint="eastAsia"/>
          <w:lang w:val="en-US" w:eastAsia="zh-CN"/>
        </w:rPr>
        <w:t>海拔：在标准大气压下，海拔每上升100m，气温下降0.6℃。</w:t>
      </w:r>
    </w:p>
    <w:p>
      <w:pPr>
        <w:widowControl w:val="0"/>
        <w:numPr>
          <w:ilvl w:val="1"/>
          <w:numId w:val="5"/>
        </w:numPr>
        <w:ind w:left="0" w:leftChars="0" w:firstLine="0" w:firstLineChars="0"/>
        <w:jc w:val="both"/>
        <w:rPr>
          <w:rFonts w:hint="eastAsia"/>
          <w:lang w:val="en-US" w:eastAsia="zh-CN"/>
        </w:rPr>
      </w:pPr>
      <w:r>
        <w:rPr>
          <w:rFonts w:hint="eastAsia"/>
          <w:lang w:val="en-US" w:eastAsia="zh-CN"/>
        </w:rPr>
        <w:t>温度对生物生长发育的影响</w:t>
      </w:r>
    </w:p>
    <w:p>
      <w:pPr>
        <w:widowControl w:val="0"/>
        <w:numPr>
          <w:ilvl w:val="0"/>
          <w:numId w:val="8"/>
        </w:numPr>
        <w:jc w:val="both"/>
        <w:rPr>
          <w:rFonts w:hint="eastAsia"/>
          <w:lang w:val="en-US" w:eastAsia="zh-CN"/>
        </w:rPr>
      </w:pPr>
      <w:r>
        <w:rPr>
          <w:rFonts w:hint="eastAsia"/>
          <w:lang w:val="en-US" w:eastAsia="zh-CN"/>
        </w:rPr>
        <w:t>发育阈温度与温度系数Q</w:t>
      </w:r>
      <w:r>
        <w:rPr>
          <w:rFonts w:hint="eastAsia"/>
          <w:vertAlign w:val="subscript"/>
          <w:lang w:val="en-US" w:eastAsia="zh-CN"/>
        </w:rPr>
        <w:t>10</w:t>
      </w:r>
    </w:p>
    <w:p>
      <w:pPr>
        <w:widowControl w:val="0"/>
        <w:numPr>
          <w:ilvl w:val="0"/>
          <w:numId w:val="0"/>
        </w:numPr>
        <w:jc w:val="both"/>
        <w:rPr>
          <w:rFonts w:hint="eastAsia"/>
          <w:lang w:val="en-US" w:eastAsia="zh-CN"/>
        </w:rPr>
      </w:pPr>
      <w:r>
        <w:rPr>
          <w:rFonts w:hint="eastAsia"/>
          <w:lang w:val="en-US" w:eastAsia="zh-CN"/>
        </w:rPr>
        <w:t>·发育阈温度：又称生物学零度，是指生物开始生长发育的最低温度。</w:t>
      </w:r>
    </w:p>
    <w:p>
      <w:pPr>
        <w:widowControl w:val="0"/>
        <w:numPr>
          <w:ilvl w:val="0"/>
          <w:numId w:val="0"/>
        </w:numPr>
        <w:ind w:left="210" w:hanging="210" w:hangingChars="100"/>
        <w:jc w:val="both"/>
        <w:rPr>
          <w:rFonts w:hint="eastAsia"/>
          <w:vertAlign w:val="baseline"/>
          <w:lang w:val="en-US" w:eastAsia="zh-CN"/>
        </w:rPr>
      </w:pPr>
      <w:r>
        <w:rPr>
          <w:rFonts w:hint="eastAsia"/>
          <w:lang w:val="en-US" w:eastAsia="zh-CN"/>
        </w:rPr>
        <w:t>·温度系数Q</w:t>
      </w:r>
      <w:r>
        <w:rPr>
          <w:rFonts w:hint="eastAsia"/>
          <w:vertAlign w:val="subscript"/>
          <w:lang w:val="en-US" w:eastAsia="zh-CN"/>
        </w:rPr>
        <w:t>10</w:t>
      </w:r>
      <w:r>
        <w:rPr>
          <w:rFonts w:hint="eastAsia"/>
          <w:vertAlign w:val="baseline"/>
          <w:lang w:val="en-US" w:eastAsia="zh-CN"/>
        </w:rPr>
        <w:t>：温度对生物生长或生化反应速度的影响程度，即在一定温度范围内，温度每升高10 ℃ ，生长或反应速度增加的倍数。（某个温度下生物生长的快慢）</w:t>
      </w:r>
    </w:p>
    <w:p>
      <w:pPr>
        <w:widowControl w:val="0"/>
        <w:numPr>
          <w:ilvl w:val="0"/>
          <w:numId w:val="0"/>
        </w:numPr>
        <w:ind w:firstLine="210" w:firstLineChars="100"/>
        <w:jc w:val="both"/>
        <w:rPr>
          <w:rFonts w:hint="default"/>
          <w:vertAlign w:val="baseline"/>
          <w:lang w:val="en-US" w:eastAsia="zh-CN"/>
        </w:rPr>
      </w:pPr>
      <w:r>
        <w:rPr>
          <w:rFonts w:hint="default"/>
          <w:vertAlign w:val="baseline"/>
          <w:lang w:val="en-US" w:eastAsia="zh-CN"/>
        </w:rPr>
        <w:t>Q</w:t>
      </w:r>
      <w:r>
        <w:rPr>
          <w:rFonts w:hint="default"/>
          <w:vertAlign w:val="subscript"/>
          <w:lang w:val="en-US" w:eastAsia="zh-CN"/>
        </w:rPr>
        <w:t>10</w:t>
      </w:r>
      <w:r>
        <w:rPr>
          <w:rFonts w:hint="default"/>
          <w:vertAlign w:val="baseline"/>
          <w:lang w:val="en-US" w:eastAsia="zh-CN"/>
        </w:rPr>
        <w:t>＝T℃温度时的代谢率/（T－10）℃温度时的代谢率</w:t>
      </w:r>
      <w:r>
        <w:rPr>
          <w:rFonts w:hint="eastAsia"/>
          <w:vertAlign w:val="baseline"/>
          <w:lang w:val="en-US" w:eastAsia="zh-CN"/>
        </w:rPr>
        <w:t>；通常亚热带地区用10℃，温带地区用5/6℃</w:t>
      </w:r>
    </w:p>
    <w:p>
      <w:pPr>
        <w:widowControl w:val="0"/>
        <w:numPr>
          <w:ilvl w:val="0"/>
          <w:numId w:val="8"/>
        </w:numPr>
        <w:ind w:left="0" w:leftChars="0" w:firstLine="0" w:firstLineChars="0"/>
        <w:jc w:val="both"/>
        <w:rPr>
          <w:rFonts w:hint="eastAsia"/>
          <w:lang w:val="en-US" w:eastAsia="zh-CN"/>
        </w:rPr>
      </w:pPr>
      <w:r>
        <w:rPr>
          <w:rFonts w:hint="eastAsia"/>
          <w:lang w:val="en-US" w:eastAsia="zh-CN"/>
        </w:rPr>
        <w:t>三基点温度（最低温度--最适温度--最高温度）</w:t>
      </w:r>
    </w:p>
    <w:p>
      <w:pPr>
        <w:widowControl w:val="0"/>
        <w:numPr>
          <w:ilvl w:val="0"/>
          <w:numId w:val="0"/>
        </w:numPr>
        <w:jc w:val="both"/>
        <w:rPr>
          <w:rFonts w:hint="default"/>
          <w:lang w:val="en-US" w:eastAsia="zh-CN"/>
        </w:rPr>
      </w:pPr>
      <w:r>
        <w:rPr>
          <w:rFonts w:hint="eastAsia"/>
          <w:lang w:val="en-US" w:eastAsia="zh-CN"/>
        </w:rPr>
        <w:t>·</w:t>
      </w:r>
      <w:r>
        <w:rPr>
          <w:rFonts w:hint="default"/>
          <w:lang w:val="en-US" w:eastAsia="zh-CN"/>
        </w:rPr>
        <w:t>温度是最重要的生态因子之一，参与生命活动的各种酶都有其最低、最适和最高温度，即三基点温度，不同生物</w:t>
      </w:r>
      <w:r>
        <w:rPr>
          <w:rFonts w:hint="eastAsia"/>
          <w:lang w:val="en-US" w:eastAsia="zh-CN"/>
        </w:rPr>
        <w:t>的</w:t>
      </w:r>
      <w:r>
        <w:rPr>
          <w:rFonts w:hint="default"/>
          <w:lang w:val="en-US" w:eastAsia="zh-CN"/>
        </w:rPr>
        <w:t>三基点温度</w:t>
      </w:r>
      <w:r>
        <w:rPr>
          <w:rFonts w:hint="eastAsia"/>
          <w:lang w:val="en-US" w:eastAsia="zh-CN"/>
        </w:rPr>
        <w:t>不尽相同。</w:t>
      </w:r>
    </w:p>
    <w:p>
      <w:pPr>
        <w:widowControl w:val="0"/>
        <w:numPr>
          <w:ilvl w:val="0"/>
          <w:numId w:val="0"/>
        </w:numPr>
        <w:jc w:val="both"/>
      </w:pPr>
      <w:r>
        <w:drawing>
          <wp:inline distT="0" distB="0" distL="114300" distR="114300">
            <wp:extent cx="6675755" cy="2823845"/>
            <wp:effectExtent l="0" t="0" r="14605" b="10795"/>
            <wp:docPr id="17414" name="Picture 4" descr="图2-3-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4" descr="图2-3-3 copy"/>
                    <pic:cNvPicPr>
                      <a:picLocks noChangeAspect="1"/>
                    </pic:cNvPicPr>
                  </pic:nvPicPr>
                  <pic:blipFill>
                    <a:blip r:embed="rId18"/>
                    <a:srcRect l="2265" t="3905" r="2635" b="3640"/>
                    <a:stretch>
                      <a:fillRect/>
                    </a:stretch>
                  </pic:blipFill>
                  <pic:spPr>
                    <a:xfrm>
                      <a:off x="0" y="0"/>
                      <a:ext cx="6675755" cy="2823845"/>
                    </a:xfrm>
                    <a:prstGeom prst="rect">
                      <a:avLst/>
                    </a:prstGeom>
                    <a:noFill/>
                    <a:ln w="9525">
                      <a:noFill/>
                    </a:ln>
                  </pic:spPr>
                </pic:pic>
              </a:graphicData>
            </a:graphic>
          </wp:inline>
        </w:drawing>
      </w:r>
    </w:p>
    <w:p>
      <w:pPr>
        <w:widowControl w:val="0"/>
        <w:numPr>
          <w:ilvl w:val="0"/>
          <w:numId w:val="0"/>
        </w:numPr>
        <w:jc w:val="both"/>
        <w:rPr>
          <w:rFonts w:hint="eastAsia" w:eastAsiaTheme="minorEastAsia"/>
          <w:lang w:val="en-US" w:eastAsia="zh-CN"/>
        </w:rPr>
      </w:pPr>
      <w:r>
        <w:rPr>
          <w:rFonts w:hint="eastAsia"/>
          <w:lang w:val="en-US" w:eastAsia="zh-CN"/>
        </w:rPr>
        <w:t>·生长期：（休眠的）树木从树液流动开始，到落叶为止的日数。</w:t>
      </w:r>
    </w:p>
    <w:p>
      <w:pPr>
        <w:widowControl w:val="0"/>
        <w:numPr>
          <w:ilvl w:val="0"/>
          <w:numId w:val="8"/>
        </w:numPr>
        <w:ind w:left="0" w:leftChars="0" w:firstLine="0" w:firstLineChars="0"/>
        <w:jc w:val="both"/>
        <w:rPr>
          <w:rFonts w:hint="eastAsia"/>
          <w:lang w:val="en-US" w:eastAsia="zh-CN"/>
        </w:rPr>
      </w:pPr>
      <w:r>
        <w:rPr>
          <w:rFonts w:hint="eastAsia"/>
          <w:lang w:val="en-US" w:eastAsia="zh-CN"/>
        </w:rPr>
        <w:t>积温与有效积温法则</w:t>
      </w:r>
    </w:p>
    <w:p>
      <w:pPr>
        <w:widowControl w:val="0"/>
        <w:numPr>
          <w:ilvl w:val="0"/>
          <w:numId w:val="0"/>
        </w:numPr>
        <w:jc w:val="both"/>
        <w:rPr>
          <w:rFonts w:hint="eastAsia"/>
          <w:lang w:val="en-US" w:eastAsia="zh-CN"/>
        </w:rPr>
      </w:pPr>
      <w:r>
        <w:rPr>
          <w:rFonts w:hint="eastAsia"/>
          <w:lang w:val="en-US" w:eastAsia="zh-CN"/>
        </w:rPr>
        <w:t>·对象：植物和外温动物</w:t>
      </w:r>
    </w:p>
    <w:p>
      <w:pPr>
        <w:widowControl w:val="0"/>
        <w:numPr>
          <w:ilvl w:val="0"/>
          <w:numId w:val="0"/>
        </w:numPr>
        <w:jc w:val="both"/>
        <w:rPr>
          <w:rFonts w:hint="eastAsia"/>
          <w:lang w:val="en-US" w:eastAsia="zh-CN"/>
        </w:rPr>
      </w:pPr>
      <w:r>
        <w:rPr>
          <w:rFonts w:hint="eastAsia"/>
          <w:lang w:val="en-US" w:eastAsia="zh-CN"/>
        </w:rPr>
        <w:t>·表述：植物和外温动物在生长发育过程中，必须从环境中摄取一定的热量才能完成某一阶段生长发育，而且各个发育阶段所需要的总热量为一个常数。</w:t>
      </w:r>
    </w:p>
    <w:p>
      <w:pPr>
        <w:widowControl w:val="0"/>
        <w:numPr>
          <w:ilvl w:val="0"/>
          <w:numId w:val="0"/>
        </w:numPr>
        <w:jc w:val="both"/>
        <w:rPr>
          <w:rFonts w:hint="eastAsia"/>
          <w:lang w:val="en-US" w:eastAsia="zh-CN"/>
        </w:rPr>
      </w:pPr>
      <w:r>
        <w:rPr>
          <w:rFonts w:hint="eastAsia"/>
          <w:lang w:val="en-US" w:eastAsia="zh-CN"/>
        </w:rPr>
        <w:t>·意义</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①预测生物地理分布的北界；②预测生物发生的世代数；③预测害虫来年的发生程度；</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④推算生物的发生历；⑤制定农业气候区划，合理安排作物；⑥应用积温预报农时。</w:t>
      </w:r>
    </w:p>
    <w:p>
      <w:pPr>
        <w:widowControl w:val="0"/>
        <w:numPr>
          <w:ilvl w:val="0"/>
          <w:numId w:val="8"/>
        </w:numPr>
        <w:ind w:left="0" w:leftChars="0" w:firstLine="0" w:firstLineChars="0"/>
        <w:jc w:val="both"/>
        <w:rPr>
          <w:rFonts w:hint="eastAsia"/>
          <w:lang w:val="en-US" w:eastAsia="zh-CN"/>
        </w:rPr>
      </w:pPr>
      <w:r>
        <w:rPr>
          <w:rFonts w:hint="eastAsia"/>
          <w:lang w:val="en-US" w:eastAsia="zh-CN"/>
        </w:rPr>
        <w:t>低温春化作用</w:t>
      </w:r>
    </w:p>
    <w:p>
      <w:pPr>
        <w:widowControl w:val="0"/>
        <w:numPr>
          <w:ilvl w:val="0"/>
          <w:numId w:val="0"/>
        </w:numPr>
        <w:jc w:val="both"/>
        <w:rPr>
          <w:rFonts w:hint="default"/>
          <w:lang w:val="en-US" w:eastAsia="zh-CN"/>
        </w:rPr>
      </w:pPr>
      <w:r>
        <w:rPr>
          <w:rFonts w:hint="eastAsia"/>
          <w:lang w:val="en-US" w:eastAsia="zh-CN"/>
        </w:rPr>
        <w:t>·</w:t>
      </w:r>
      <w:r>
        <w:rPr>
          <w:rFonts w:hint="default"/>
          <w:lang w:val="en-US" w:eastAsia="zh-CN"/>
        </w:rPr>
        <w:t>低温对开花的诱导效应：某些植物需要一定时间</w:t>
      </w:r>
      <w:r>
        <w:rPr>
          <w:rFonts w:hint="eastAsia"/>
          <w:lang w:val="en-US" w:eastAsia="zh-CN"/>
        </w:rPr>
        <w:t>的</w:t>
      </w:r>
      <w:r>
        <w:rPr>
          <w:rFonts w:hint="default"/>
          <w:lang w:val="en-US" w:eastAsia="zh-CN"/>
        </w:rPr>
        <w:t>低温刺激</w:t>
      </w:r>
      <w:r>
        <w:rPr>
          <w:rFonts w:hint="eastAsia"/>
          <w:lang w:val="en-US" w:eastAsia="zh-CN"/>
        </w:rPr>
        <w:t>才能</w:t>
      </w:r>
      <w:r>
        <w:rPr>
          <w:rFonts w:hint="default"/>
          <w:lang w:val="en-US" w:eastAsia="zh-CN"/>
        </w:rPr>
        <w:t>开花结果，这个过程称为春化过程，如冬小麦。</w:t>
      </w:r>
    </w:p>
    <w:p>
      <w:pPr>
        <w:widowControl w:val="0"/>
        <w:numPr>
          <w:ilvl w:val="0"/>
          <w:numId w:val="0"/>
        </w:numPr>
        <w:jc w:val="both"/>
        <w:rPr>
          <w:rFonts w:hint="default"/>
          <w:lang w:val="en-US" w:eastAsia="zh-CN"/>
        </w:rPr>
      </w:pPr>
      <w:r>
        <w:rPr>
          <w:rFonts w:hint="eastAsia"/>
          <w:lang w:val="en-US" w:eastAsia="zh-CN"/>
        </w:rPr>
        <w:t xml:space="preserve">  （1-2℃是最有效的春化温度）</w:t>
      </w:r>
    </w:p>
    <w:p>
      <w:pPr>
        <w:widowControl w:val="0"/>
        <w:numPr>
          <w:ilvl w:val="1"/>
          <w:numId w:val="5"/>
        </w:numPr>
        <w:ind w:left="0" w:leftChars="0" w:firstLine="0" w:firstLineChars="0"/>
        <w:jc w:val="both"/>
        <w:rPr>
          <w:rFonts w:hint="eastAsia"/>
          <w:lang w:val="en-US" w:eastAsia="zh-CN"/>
        </w:rPr>
      </w:pPr>
      <w:r>
        <w:rPr>
          <w:rFonts w:hint="eastAsia"/>
          <w:lang w:val="en-US" w:eastAsia="zh-CN"/>
        </w:rPr>
        <w:t>变温环境对植物的影响</w:t>
      </w:r>
    </w:p>
    <w:p>
      <w:pPr>
        <w:widowControl w:val="0"/>
        <w:numPr>
          <w:ilvl w:val="0"/>
          <w:numId w:val="9"/>
        </w:numPr>
        <w:jc w:val="both"/>
        <w:rPr>
          <w:rFonts w:hint="eastAsia"/>
          <w:lang w:val="en-US" w:eastAsia="zh-CN"/>
        </w:rPr>
      </w:pPr>
      <w:r>
        <w:rPr>
          <w:rFonts w:hint="eastAsia"/>
          <w:lang w:val="en-US" w:eastAsia="zh-CN"/>
        </w:rPr>
        <w:t>昼夜变温</w:t>
      </w:r>
    </w:p>
    <w:p>
      <w:pPr>
        <w:widowControl w:val="0"/>
        <w:numPr>
          <w:ilvl w:val="0"/>
          <w:numId w:val="0"/>
        </w:numPr>
        <w:ind w:firstLine="210" w:firstLineChars="100"/>
        <w:jc w:val="both"/>
        <w:rPr>
          <w:rFonts w:hint="eastAsia"/>
          <w:lang w:val="en-US" w:eastAsia="zh-CN"/>
        </w:rPr>
      </w:pPr>
      <w:r>
        <w:rPr>
          <w:rFonts w:hint="eastAsia"/>
          <w:lang w:val="en-US" w:eastAsia="zh-CN"/>
        </w:rPr>
        <w:t>变温条件会促使</w:t>
      </w:r>
      <w:r>
        <w:rPr>
          <w:rFonts w:hint="default"/>
          <w:lang w:val="en-US" w:eastAsia="zh-CN"/>
        </w:rPr>
        <w:t>某些种子萌发</w:t>
      </w:r>
      <w:r>
        <w:rPr>
          <w:rFonts w:hint="eastAsia"/>
          <w:lang w:val="en-US" w:eastAsia="zh-CN"/>
        </w:rPr>
        <w:t>；促使</w:t>
      </w:r>
      <w:r>
        <w:rPr>
          <w:rFonts w:hint="default"/>
          <w:lang w:val="en-US" w:eastAsia="zh-CN"/>
        </w:rPr>
        <w:t>植物生长、开花</w:t>
      </w:r>
      <w:r>
        <w:rPr>
          <w:rFonts w:hint="eastAsia"/>
          <w:lang w:val="en-US" w:eastAsia="zh-CN"/>
        </w:rPr>
        <w:t>、</w:t>
      </w:r>
      <w:r>
        <w:rPr>
          <w:rFonts w:hint="default"/>
          <w:lang w:val="en-US" w:eastAsia="zh-CN"/>
        </w:rPr>
        <w:t>结实</w:t>
      </w:r>
      <w:r>
        <w:rPr>
          <w:rFonts w:hint="eastAsia"/>
          <w:lang w:val="en-US" w:eastAsia="zh-CN"/>
        </w:rPr>
        <w:t>；提高</w:t>
      </w:r>
      <w:r>
        <w:rPr>
          <w:rFonts w:hint="default"/>
          <w:lang w:val="en-US" w:eastAsia="zh-CN"/>
        </w:rPr>
        <w:t>植物产品</w:t>
      </w:r>
      <w:r>
        <w:rPr>
          <w:rFonts w:hint="eastAsia"/>
          <w:lang w:val="en-US" w:eastAsia="zh-CN"/>
        </w:rPr>
        <w:t>的</w:t>
      </w:r>
      <w:r>
        <w:rPr>
          <w:rFonts w:hint="default"/>
          <w:lang w:val="en-US" w:eastAsia="zh-CN"/>
        </w:rPr>
        <w:t>品质</w:t>
      </w:r>
      <w:r>
        <w:rPr>
          <w:rFonts w:hint="eastAsia"/>
          <w:lang w:val="en-US" w:eastAsia="zh-CN"/>
        </w:rPr>
        <w:t>；影响</w:t>
      </w:r>
      <w:r>
        <w:rPr>
          <w:rFonts w:hint="default"/>
          <w:lang w:val="en-US" w:eastAsia="zh-CN"/>
        </w:rPr>
        <w:t>植物的分布</w:t>
      </w:r>
      <w:r>
        <w:rPr>
          <w:rFonts w:hint="eastAsia"/>
          <w:lang w:val="en-US" w:eastAsia="zh-CN"/>
        </w:rPr>
        <w:t>。</w:t>
      </w:r>
    </w:p>
    <w:p>
      <w:pPr>
        <w:widowControl w:val="0"/>
        <w:numPr>
          <w:ilvl w:val="0"/>
          <w:numId w:val="0"/>
        </w:numPr>
        <w:ind w:firstLine="210" w:firstLineChars="100"/>
        <w:jc w:val="both"/>
        <w:rPr>
          <w:rFonts w:hint="eastAsia"/>
          <w:lang w:val="en-US" w:eastAsia="zh-CN"/>
        </w:rPr>
      </w:pPr>
      <w:r>
        <w:rPr>
          <w:rFonts w:hint="eastAsia"/>
          <w:lang w:val="en-US" w:eastAsia="zh-CN"/>
        </w:rPr>
        <w:t>例：新疆瓜果甜的原因是白天光照较强，植物的光合作用强，植物有机质积累较多；</w:t>
      </w:r>
    </w:p>
    <w:p>
      <w:pPr>
        <w:widowControl w:val="0"/>
        <w:numPr>
          <w:ilvl w:val="0"/>
          <w:numId w:val="0"/>
        </w:numPr>
        <w:ind w:firstLine="630" w:firstLineChars="300"/>
        <w:jc w:val="both"/>
        <w:rPr>
          <w:rFonts w:hint="default"/>
          <w:lang w:val="en-US" w:eastAsia="zh-CN"/>
        </w:rPr>
      </w:pPr>
      <w:r>
        <w:rPr>
          <w:rFonts w:hint="eastAsia"/>
          <w:lang w:val="en-US" w:eastAsia="zh-CN"/>
        </w:rPr>
        <w:t>加之，夜间气温低，植物的呼吸作用较弱，对有机质的消耗少。</w:t>
      </w:r>
    </w:p>
    <w:p>
      <w:pPr>
        <w:widowControl w:val="0"/>
        <w:numPr>
          <w:ilvl w:val="0"/>
          <w:numId w:val="9"/>
        </w:numPr>
        <w:ind w:left="0" w:leftChars="0" w:firstLine="0" w:firstLineChars="0"/>
        <w:jc w:val="both"/>
        <w:rPr>
          <w:rFonts w:hint="eastAsia"/>
          <w:lang w:val="en-US" w:eastAsia="zh-CN"/>
        </w:rPr>
      </w:pPr>
      <w:r>
        <w:rPr>
          <w:rFonts w:hint="eastAsia"/>
          <w:lang w:val="en-US" w:eastAsia="zh-CN"/>
        </w:rPr>
        <w:t>季节变温</w:t>
      </w:r>
    </w:p>
    <w:p>
      <w:pPr>
        <w:widowControl w:val="0"/>
        <w:numPr>
          <w:ilvl w:val="0"/>
          <w:numId w:val="0"/>
        </w:numPr>
        <w:ind w:firstLine="210" w:firstLineChars="100"/>
        <w:jc w:val="both"/>
        <w:rPr>
          <w:rFonts w:hint="default"/>
          <w:lang w:val="en-US" w:eastAsia="zh-CN"/>
        </w:rPr>
      </w:pPr>
      <w:r>
        <w:rPr>
          <w:rFonts w:hint="default"/>
          <w:lang w:val="en-US" w:eastAsia="zh-CN"/>
        </w:rPr>
        <w:t>在季节变化明显的地区，温度的节律性变化影响和制约着植物的生长发育节律，即影响植物的发芽、生长、现蕾、开花、结实、果实成熟及落叶休眠等生长发育阶段的时间长短，进而决定该地区的植物种类和分布。</w:t>
      </w:r>
    </w:p>
    <w:p>
      <w:pPr>
        <w:widowControl w:val="0"/>
        <w:numPr>
          <w:ilvl w:val="0"/>
          <w:numId w:val="9"/>
        </w:numPr>
        <w:ind w:left="0" w:leftChars="0" w:firstLine="0" w:firstLineChars="0"/>
        <w:jc w:val="both"/>
        <w:rPr>
          <w:rFonts w:hint="eastAsia"/>
          <w:lang w:val="en-US" w:eastAsia="zh-CN"/>
        </w:rPr>
      </w:pPr>
      <w:r>
        <w:rPr>
          <w:rFonts w:hint="eastAsia"/>
          <w:lang w:val="en-US" w:eastAsia="zh-CN"/>
        </w:rPr>
        <w:t>极端低温对生物的影响</w:t>
      </w:r>
    </w:p>
    <w:p>
      <w:pPr>
        <w:widowControl w:val="0"/>
        <w:numPr>
          <w:ilvl w:val="0"/>
          <w:numId w:val="0"/>
        </w:numPr>
        <w:jc w:val="both"/>
        <w:rPr>
          <w:rFonts w:hint="eastAsia"/>
          <w:lang w:val="en-US" w:eastAsia="zh-CN"/>
        </w:rPr>
      </w:pPr>
      <w:r>
        <w:rPr>
          <w:rFonts w:hint="eastAsia"/>
          <w:lang w:val="en-US" w:eastAsia="zh-CN"/>
        </w:rPr>
        <w:t>⑴直接伤害</w:t>
      </w:r>
    </w:p>
    <w:p>
      <w:pPr>
        <w:widowControl w:val="0"/>
        <w:numPr>
          <w:ilvl w:val="0"/>
          <w:numId w:val="0"/>
        </w:numPr>
        <w:jc w:val="both"/>
        <w:rPr>
          <w:rFonts w:hint="eastAsia"/>
          <w:lang w:val="en-US" w:eastAsia="zh-CN"/>
        </w:rPr>
      </w:pPr>
      <w:r>
        <w:rPr>
          <w:rFonts w:hint="eastAsia"/>
          <w:lang w:val="en-US" w:eastAsia="zh-CN"/>
        </w:rPr>
        <w:t>①冷害：又称寒害。喜温生物在零度以上的温度条件下受害或死亡；热带、亚热带植物，在气温0－10度左右就能受到寒害。</w:t>
      </w:r>
    </w:p>
    <w:p>
      <w:pPr>
        <w:widowControl w:val="0"/>
        <w:numPr>
          <w:ilvl w:val="0"/>
          <w:numId w:val="0"/>
        </w:numPr>
        <w:ind w:firstLine="210" w:firstLineChars="100"/>
        <w:jc w:val="both"/>
        <w:rPr>
          <w:rFonts w:hint="default"/>
          <w:lang w:val="en-US" w:eastAsia="zh-CN"/>
        </w:rPr>
      </w:pPr>
      <w:r>
        <w:rPr>
          <w:rFonts w:hint="eastAsia"/>
          <w:lang w:val="en-US" w:eastAsia="zh-CN"/>
        </w:rPr>
        <w:t>成因：低温造成植物代谢紊乱，膜性改变和根系吸收力降低等。</w:t>
      </w:r>
    </w:p>
    <w:p>
      <w:pPr>
        <w:widowControl w:val="0"/>
        <w:numPr>
          <w:ilvl w:val="0"/>
          <w:numId w:val="0"/>
        </w:numPr>
        <w:jc w:val="both"/>
        <w:rPr>
          <w:rFonts w:hint="eastAsia"/>
          <w:lang w:val="en-US" w:eastAsia="zh-CN"/>
        </w:rPr>
      </w:pPr>
      <w:r>
        <w:rPr>
          <w:rFonts w:hint="eastAsia"/>
          <w:lang w:val="en-US" w:eastAsia="zh-CN"/>
        </w:rPr>
        <w:t>②冻害：温度降到冰点以下，植物组织发生冰冻而引起的伤害。</w:t>
      </w:r>
    </w:p>
    <w:p>
      <w:pPr>
        <w:widowControl w:val="0"/>
        <w:numPr>
          <w:ilvl w:val="0"/>
          <w:numId w:val="0"/>
        </w:numPr>
        <w:jc w:val="both"/>
        <w:rPr>
          <w:rFonts w:hint="eastAsia"/>
          <w:lang w:val="en-US" w:eastAsia="zh-CN"/>
        </w:rPr>
      </w:pPr>
      <w:r>
        <w:rPr>
          <w:rFonts w:hint="eastAsia"/>
          <w:lang w:val="en-US" w:eastAsia="zh-CN"/>
        </w:rPr>
        <w:t xml:space="preserve">  成因：冰点以下，细胞内和间隙形成冰晶，使原生质膜发生破裂，使蛋白质失活与变性，导致细胞失水而死亡。</w:t>
      </w:r>
    </w:p>
    <w:p>
      <w:pPr>
        <w:widowControl w:val="0"/>
        <w:numPr>
          <w:ilvl w:val="0"/>
          <w:numId w:val="0"/>
        </w:numPr>
        <w:jc w:val="both"/>
        <w:rPr>
          <w:rFonts w:hint="default"/>
          <w:lang w:val="en-US" w:eastAsia="zh-CN"/>
        </w:rPr>
      </w:pPr>
      <w:r>
        <w:rPr>
          <w:rFonts w:hint="eastAsia"/>
          <w:lang w:val="en-US" w:eastAsia="zh-CN"/>
        </w:rPr>
        <w:t xml:space="preserve">  △植物体内的冰点常常低于0℃！</w:t>
      </w:r>
    </w:p>
    <w:p>
      <w:pPr>
        <w:widowControl w:val="0"/>
        <w:numPr>
          <w:ilvl w:val="0"/>
          <w:numId w:val="0"/>
        </w:numPr>
        <w:jc w:val="both"/>
        <w:rPr>
          <w:rFonts w:hint="default"/>
          <w:lang w:val="en-US" w:eastAsia="zh-CN"/>
        </w:rPr>
      </w:pPr>
      <w:r>
        <w:rPr>
          <w:rFonts w:hint="eastAsia"/>
          <w:lang w:val="en-US" w:eastAsia="zh-CN"/>
        </w:rPr>
        <w:t>③霜害：由于温度急剧下降至0℃、甚至更低，空气中的饱和水汽与植物体表面接触，凝结成冰晶，使幼嫩组织或器官产生伤害的现象</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⑵间接伤害</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④冻举：又称冻拔。土壤反复冻融，使树苗被完全拔出土壤，是寒冷地区更新造林的危害之一。</w:t>
      </w:r>
    </w:p>
    <w:p>
      <w:pPr>
        <w:widowControl w:val="0"/>
        <w:numPr>
          <w:ilvl w:val="0"/>
          <w:numId w:val="0"/>
        </w:numPr>
        <w:ind w:firstLine="210" w:firstLineChars="100"/>
        <w:jc w:val="both"/>
        <w:rPr>
          <w:rFonts w:hint="eastAsia" w:ascii="宋体" w:hAnsi="宋体" w:eastAsia="宋体" w:cs="宋体"/>
          <w:lang w:val="en-US" w:eastAsia="zh-CN"/>
        </w:rPr>
      </w:pPr>
      <w:r>
        <w:rPr>
          <w:rFonts w:hint="eastAsia" w:ascii="宋体" w:hAnsi="宋体" w:eastAsia="宋体" w:cs="宋体"/>
          <w:lang w:val="en-US" w:eastAsia="zh-CN"/>
        </w:rPr>
        <w:t>成因：土壤中的水分凝固成冰晶，体积明显膨大，将植物的根向上方推挤；冰晶熔化后并不能使根返回原位；</w:t>
      </w:r>
    </w:p>
    <w:p>
      <w:pPr>
        <w:widowControl w:val="0"/>
        <w:numPr>
          <w:ilvl w:val="0"/>
          <w:numId w:val="0"/>
        </w:numPr>
        <w:ind w:firstLine="840" w:firstLineChars="400"/>
        <w:jc w:val="both"/>
        <w:rPr>
          <w:rFonts w:hint="default" w:ascii="宋体" w:hAnsi="宋体" w:eastAsia="宋体" w:cs="宋体"/>
          <w:lang w:val="en-US" w:eastAsia="zh-CN"/>
        </w:rPr>
      </w:pPr>
      <w:r>
        <w:rPr>
          <w:rFonts w:hint="eastAsia" w:ascii="宋体" w:hAnsi="宋体" w:eastAsia="宋体" w:cs="宋体"/>
          <w:lang w:val="en-US" w:eastAsia="zh-CN"/>
        </w:rPr>
        <w:t>反复冻融，直至根被完全拔出土壤。</w:t>
      </w:r>
    </w:p>
    <w:p>
      <w:pPr>
        <w:widowControl w:val="0"/>
        <w:numPr>
          <w:ilvl w:val="0"/>
          <w:numId w:val="0"/>
        </w:numPr>
        <w:ind w:firstLine="210" w:firstLineChars="100"/>
        <w:jc w:val="both"/>
        <w:rPr>
          <w:rFonts w:hint="default" w:ascii="宋体" w:hAnsi="宋体" w:eastAsia="宋体" w:cs="宋体"/>
          <w:lang w:val="en-US" w:eastAsia="zh-CN"/>
        </w:rPr>
      </w:pPr>
      <w:r>
        <w:rPr>
          <w:rFonts w:hint="eastAsia" w:ascii="宋体" w:hAnsi="宋体" w:eastAsia="宋体" w:cs="宋体"/>
          <w:lang w:val="en-US" w:eastAsia="zh-CN"/>
        </w:rPr>
        <w:t>常见立地条件：多发生在土壤粘重含水量高、地表温度容易剧变的立地。</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⑤冻裂：由于昼夜温差导致树干纵向开裂。</w:t>
      </w:r>
    </w:p>
    <w:p>
      <w:pPr>
        <w:widowControl w:val="0"/>
        <w:numPr>
          <w:ilvl w:val="0"/>
          <w:numId w:val="0"/>
        </w:numPr>
        <w:ind w:firstLine="210" w:firstLineChars="100"/>
        <w:jc w:val="both"/>
        <w:rPr>
          <w:rFonts w:hint="default" w:ascii="宋体" w:hAnsi="宋体" w:eastAsia="宋体" w:cs="宋体"/>
          <w:lang w:val="en-US" w:eastAsia="zh-CN"/>
        </w:rPr>
      </w:pPr>
      <w:r>
        <w:rPr>
          <w:rFonts w:hint="eastAsia" w:ascii="宋体" w:hAnsi="宋体" w:eastAsia="宋体" w:cs="宋体"/>
          <w:lang w:val="en-US" w:eastAsia="zh-CN"/>
        </w:rPr>
        <w:t>成因：生物体内的热传递具有时滞性。如黄昏前的温度传至树干内部使得内部还在继续膨胀，而外部受冷，已经开始收缩了，长此以往，树干纵向开裂。</w:t>
      </w:r>
    </w:p>
    <w:p>
      <w:pPr>
        <w:widowControl w:val="0"/>
        <w:numPr>
          <w:ilvl w:val="0"/>
          <w:numId w:val="0"/>
        </w:numPr>
        <w:ind w:firstLine="210" w:firstLineChars="100"/>
        <w:jc w:val="both"/>
        <w:rPr>
          <w:rFonts w:hint="default" w:ascii="宋体" w:hAnsi="宋体" w:eastAsia="宋体" w:cs="宋体"/>
          <w:lang w:val="en-US" w:eastAsia="zh-CN"/>
        </w:rPr>
      </w:pPr>
      <w:r>
        <w:rPr>
          <w:rFonts w:hint="eastAsia" w:ascii="宋体" w:hAnsi="宋体" w:eastAsia="宋体" w:cs="宋体"/>
          <w:lang w:val="en-US" w:eastAsia="zh-CN"/>
        </w:rPr>
        <w:t>⑥生理干旱：冬季或早春土壤冻结时，树木根系不活动。这时如果气温过暖，地上部分进行蒸腾，不断失水，而根系又不能及时加以吸水补充，导致植物干枯死亡。（根系一般距离地表10-30cm）</w:t>
      </w:r>
    </w:p>
    <w:p>
      <w:pPr>
        <w:widowControl w:val="0"/>
        <w:numPr>
          <w:ilvl w:val="0"/>
          <w:numId w:val="9"/>
        </w:numPr>
        <w:ind w:left="0" w:leftChars="0" w:firstLine="0" w:firstLineChars="0"/>
        <w:jc w:val="both"/>
        <w:rPr>
          <w:rFonts w:hint="default"/>
          <w:lang w:val="en-US" w:eastAsia="zh-CN"/>
        </w:rPr>
      </w:pPr>
      <w:r>
        <w:rPr>
          <w:rFonts w:hint="eastAsia"/>
          <w:lang w:val="en-US" w:eastAsia="zh-CN"/>
        </w:rPr>
        <w:t>极端高温对生物的影响</w:t>
      </w:r>
    </w:p>
    <w:p>
      <w:pPr>
        <w:widowControl w:val="0"/>
        <w:numPr>
          <w:ilvl w:val="0"/>
          <w:numId w:val="0"/>
        </w:numPr>
        <w:ind w:leftChars="0"/>
        <w:jc w:val="both"/>
        <w:rPr>
          <w:rFonts w:hint="default" w:ascii="宋体" w:hAnsi="宋体" w:eastAsia="宋体" w:cs="宋体"/>
          <w:lang w:val="en-US" w:eastAsia="zh-CN"/>
        </w:rPr>
      </w:pPr>
      <w:r>
        <w:rPr>
          <w:rFonts w:hint="eastAsia" w:ascii="宋体" w:hAnsi="宋体" w:eastAsia="宋体" w:cs="宋体"/>
          <w:lang w:val="en-US" w:eastAsia="zh-CN"/>
        </w:rPr>
        <w:t>①高温对植物能够减弱光合作用，增强呼吸作用，使得植物最重要的两大过程失调。</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②高温对植物能够破坏水分平衡，促使蛋白质凝固，进而导致有害代谢产物在体内积聚。</w:t>
      </w:r>
    </w:p>
    <w:p>
      <w:pPr>
        <w:widowControl w:val="0"/>
        <w:numPr>
          <w:ilvl w:val="0"/>
          <w:numId w:val="0"/>
        </w:numPr>
        <w:ind w:leftChars="0"/>
        <w:jc w:val="both"/>
        <w:rPr>
          <w:rFonts w:hint="default"/>
          <w:lang w:val="en-US" w:eastAsia="zh-CN"/>
        </w:rPr>
      </w:pPr>
      <w:r>
        <w:rPr>
          <w:rFonts w:hint="eastAsia" w:ascii="宋体" w:hAnsi="宋体" w:eastAsia="宋体" w:cs="宋体"/>
          <w:lang w:val="en-US" w:eastAsia="zh-CN"/>
        </w:rPr>
        <w:t>③高温对动物的有害影响主要是使蛋白质凝固变性，破坏酶的活性，造成缺氧、排泄功能失调和神经性麻痹等。</w:t>
      </w:r>
    </w:p>
    <w:p>
      <w:pPr>
        <w:widowControl w:val="0"/>
        <w:numPr>
          <w:ilvl w:val="0"/>
          <w:numId w:val="0"/>
        </w:numPr>
        <w:jc w:val="both"/>
        <w:rPr>
          <w:rFonts w:hint="default"/>
          <w:lang w:val="en-US" w:eastAsia="zh-CN"/>
        </w:rPr>
      </w:pPr>
      <w:r>
        <w:rPr>
          <w:rFonts w:hint="eastAsia"/>
          <w:lang w:val="en-US" w:eastAsia="zh-CN"/>
        </w:rPr>
        <w:t>[拓]根茎灼烧、树皮灼烧等</w:t>
      </w:r>
    </w:p>
    <w:p>
      <w:pPr>
        <w:widowControl w:val="0"/>
        <w:numPr>
          <w:ilvl w:val="0"/>
          <w:numId w:val="0"/>
        </w:numPr>
        <w:jc w:val="both"/>
        <w:rPr>
          <w:rFonts w:hint="default"/>
          <w:lang w:val="en-US" w:eastAsia="zh-CN"/>
        </w:rPr>
      </w:pPr>
      <w:r>
        <w:rPr>
          <w:rFonts w:hint="eastAsia"/>
          <w:lang w:val="en-US" w:eastAsia="zh-CN"/>
        </w:rPr>
        <w:t>3.5 生物对温度变化的适应</w:t>
      </w:r>
    </w:p>
    <w:p>
      <w:pPr>
        <w:widowControl w:val="0"/>
        <w:numPr>
          <w:ilvl w:val="0"/>
          <w:numId w:val="0"/>
        </w:numPr>
        <w:ind w:leftChars="0"/>
        <w:jc w:val="both"/>
        <w:rPr>
          <w:rFonts w:hint="eastAsia"/>
          <w:lang w:val="en-US" w:eastAsia="zh-CN"/>
        </w:rPr>
      </w:pPr>
      <w:r>
        <w:rPr>
          <w:rFonts w:hint="eastAsia"/>
          <w:lang w:val="en-US" w:eastAsia="zh-CN"/>
        </w:rPr>
        <w:t>1.（日）温周期现象（昼夜适应）</w:t>
      </w:r>
    </w:p>
    <w:p>
      <w:pPr>
        <w:widowControl w:val="0"/>
        <w:numPr>
          <w:ilvl w:val="0"/>
          <w:numId w:val="0"/>
        </w:numPr>
        <w:ind w:leftChars="0"/>
        <w:jc w:val="both"/>
        <w:rPr>
          <w:rFonts w:hint="default"/>
          <w:lang w:val="en-US" w:eastAsia="zh-CN"/>
        </w:rPr>
      </w:pPr>
      <w:r>
        <w:rPr>
          <w:rFonts w:hint="eastAsia"/>
          <w:lang w:val="en-US" w:eastAsia="zh-CN"/>
        </w:rPr>
        <w:t>·温周期：温周期是指生物生长发育与温度变化的同步现象。</w:t>
      </w:r>
    </w:p>
    <w:p>
      <w:pPr>
        <w:widowControl w:val="0"/>
        <w:numPr>
          <w:ilvl w:val="0"/>
          <w:numId w:val="0"/>
        </w:numPr>
        <w:ind w:leftChars="0"/>
        <w:jc w:val="both"/>
        <w:rPr>
          <w:rFonts w:hint="eastAsia"/>
          <w:lang w:val="en-US" w:eastAsia="zh-CN"/>
        </w:rPr>
      </w:pPr>
      <w:r>
        <w:rPr>
          <w:rFonts w:hint="eastAsia"/>
          <w:lang w:val="en-US" w:eastAsia="zh-CN"/>
        </w:rPr>
        <w:t>·日温周期：日温周期是指植物对昼夜温差的反应。</w:t>
      </w:r>
    </w:p>
    <w:p>
      <w:pPr>
        <w:widowControl w:val="0"/>
        <w:numPr>
          <w:ilvl w:val="0"/>
          <w:numId w:val="0"/>
        </w:numPr>
        <w:ind w:leftChars="0" w:firstLine="210" w:firstLineChars="100"/>
        <w:jc w:val="both"/>
        <w:rPr>
          <w:rFonts w:hint="default"/>
          <w:lang w:val="en-US" w:eastAsia="zh-CN"/>
        </w:rPr>
      </w:pPr>
      <w:r>
        <w:rPr>
          <w:rFonts w:hint="eastAsia"/>
          <w:lang w:val="en-US" w:eastAsia="zh-CN"/>
        </w:rPr>
        <w:t>植物日温周期的生理基础：在昼夜条件下，植物的光合作用和呼吸作用的基点温度不同。</w:t>
      </w:r>
    </w:p>
    <w:p>
      <w:pPr>
        <w:widowControl w:val="0"/>
        <w:numPr>
          <w:ilvl w:val="0"/>
          <w:numId w:val="0"/>
        </w:numPr>
        <w:ind w:leftChars="0"/>
        <w:jc w:val="both"/>
        <w:rPr>
          <w:rFonts w:hint="default"/>
          <w:lang w:val="en-US" w:eastAsia="zh-CN"/>
        </w:rPr>
      </w:pPr>
      <w:r>
        <w:rPr>
          <w:rFonts w:hint="eastAsia"/>
          <w:lang w:val="en-US" w:eastAsia="zh-CN"/>
        </w:rPr>
        <w:t>2.物候规律（季节适应）</w:t>
      </w:r>
    </w:p>
    <w:p>
      <w:pPr>
        <w:widowControl w:val="0"/>
        <w:numPr>
          <w:ilvl w:val="0"/>
          <w:numId w:val="0"/>
        </w:numPr>
        <w:jc w:val="both"/>
        <w:rPr>
          <w:rFonts w:hint="default"/>
          <w:lang w:val="en-US" w:eastAsia="zh-CN"/>
        </w:rPr>
      </w:pPr>
      <w:r>
        <w:rPr>
          <w:rFonts w:hint="eastAsia"/>
          <w:lang w:val="en-US" w:eastAsia="zh-CN"/>
        </w:rPr>
        <w:t>·</w:t>
      </w:r>
      <w:r>
        <w:rPr>
          <w:rFonts w:hint="default"/>
          <w:lang w:val="en-US" w:eastAsia="zh-CN"/>
        </w:rPr>
        <w:t>物候</w:t>
      </w:r>
      <w:r>
        <w:rPr>
          <w:rFonts w:hint="eastAsia"/>
          <w:lang w:val="en-US" w:eastAsia="zh-CN"/>
        </w:rPr>
        <w:t>：在</w:t>
      </w:r>
      <w:r>
        <w:rPr>
          <w:rFonts w:hint="default"/>
          <w:lang w:val="en-US" w:eastAsia="zh-CN"/>
        </w:rPr>
        <w:t>季节明显</w:t>
      </w:r>
      <w:r>
        <w:rPr>
          <w:rFonts w:hint="eastAsia"/>
          <w:lang w:val="en-US" w:eastAsia="zh-CN"/>
        </w:rPr>
        <w:t>的</w:t>
      </w:r>
      <w:r>
        <w:rPr>
          <w:rFonts w:hint="default"/>
          <w:lang w:val="en-US" w:eastAsia="zh-CN"/>
        </w:rPr>
        <w:t>地区，植物</w:t>
      </w:r>
      <w:r>
        <w:rPr>
          <w:rFonts w:hint="eastAsia"/>
          <w:lang w:val="en-US" w:eastAsia="zh-CN"/>
        </w:rPr>
        <w:t>适应该地</w:t>
      </w:r>
      <w:r>
        <w:rPr>
          <w:rFonts w:hint="default"/>
          <w:lang w:val="en-US" w:eastAsia="zh-CN"/>
        </w:rPr>
        <w:t>气候条件</w:t>
      </w:r>
      <w:r>
        <w:rPr>
          <w:rFonts w:hint="eastAsia"/>
          <w:lang w:val="en-US" w:eastAsia="zh-CN"/>
        </w:rPr>
        <w:t>的</w:t>
      </w:r>
      <w:r>
        <w:rPr>
          <w:rFonts w:hint="default"/>
          <w:lang w:val="en-US" w:eastAsia="zh-CN"/>
        </w:rPr>
        <w:t>节律性变化，</w:t>
      </w:r>
      <w:r>
        <w:rPr>
          <w:rFonts w:hint="eastAsia"/>
          <w:lang w:val="en-US" w:eastAsia="zh-CN"/>
        </w:rPr>
        <w:t>进而</w:t>
      </w:r>
      <w:r>
        <w:rPr>
          <w:rFonts w:hint="default"/>
          <w:lang w:val="en-US" w:eastAsia="zh-CN"/>
        </w:rPr>
        <w:t>形成与此相应的生长发育节律。</w:t>
      </w:r>
    </w:p>
    <w:p>
      <w:pPr>
        <w:widowControl w:val="0"/>
        <w:numPr>
          <w:ilvl w:val="0"/>
          <w:numId w:val="0"/>
        </w:numPr>
        <w:ind w:firstLine="210" w:firstLineChars="100"/>
        <w:jc w:val="both"/>
        <w:rPr>
          <w:rFonts w:hint="eastAsia"/>
          <w:lang w:val="en-US" w:eastAsia="zh-CN"/>
        </w:rPr>
      </w:pPr>
      <w:r>
        <w:rPr>
          <w:rFonts w:hint="eastAsia"/>
          <w:lang w:val="en-US" w:eastAsia="zh-CN"/>
        </w:rPr>
        <w:t>如：</w:t>
      </w:r>
      <w:r>
        <w:rPr>
          <w:rFonts w:hint="default"/>
          <w:lang w:val="en-US" w:eastAsia="zh-CN"/>
        </w:rPr>
        <w:t>春季－萌芽</w:t>
      </w:r>
      <w:r>
        <w:rPr>
          <w:rFonts w:hint="eastAsia"/>
          <w:lang w:val="en-US" w:eastAsia="zh-CN"/>
        </w:rPr>
        <w:t>；</w:t>
      </w:r>
      <w:r>
        <w:rPr>
          <w:rFonts w:hint="default"/>
          <w:lang w:val="en-US" w:eastAsia="zh-CN"/>
        </w:rPr>
        <w:t>秋季－落叶</w:t>
      </w:r>
      <w:r>
        <w:rPr>
          <w:rFonts w:hint="eastAsia"/>
          <w:lang w:val="en-US" w:eastAsia="zh-CN"/>
        </w:rPr>
        <w:t>；</w:t>
      </w:r>
      <w:r>
        <w:rPr>
          <w:rFonts w:hint="default"/>
          <w:lang w:val="en-US" w:eastAsia="zh-CN"/>
        </w:rPr>
        <w:t>冬季－休眠</w:t>
      </w:r>
      <w:r>
        <w:rPr>
          <w:rFonts w:hint="eastAsia"/>
          <w:lang w:val="en-US" w:eastAsia="zh-CN"/>
        </w:rPr>
        <w:t>。</w:t>
      </w:r>
    </w:p>
    <w:p>
      <w:pPr>
        <w:widowControl w:val="0"/>
        <w:numPr>
          <w:ilvl w:val="0"/>
          <w:numId w:val="0"/>
        </w:numPr>
        <w:jc w:val="both"/>
        <w:rPr>
          <w:rFonts w:hint="default"/>
          <w:lang w:val="en-US" w:eastAsia="zh-CN"/>
        </w:rPr>
      </w:pPr>
      <w:r>
        <w:rPr>
          <w:rFonts w:hint="eastAsia"/>
          <w:lang w:val="en-US" w:eastAsia="zh-CN"/>
        </w:rPr>
        <w:t xml:space="preserve">  影响因素：纬度、海拔等。 （一候五天）   </w:t>
      </w:r>
    </w:p>
    <w:p>
      <w:pPr>
        <w:widowControl w:val="0"/>
        <w:numPr>
          <w:ilvl w:val="0"/>
          <w:numId w:val="0"/>
        </w:numPr>
        <w:jc w:val="both"/>
        <w:rPr>
          <w:rFonts w:hint="eastAsia"/>
          <w:lang w:val="en-US" w:eastAsia="zh-CN"/>
        </w:rPr>
      </w:pPr>
      <w:r>
        <w:rPr>
          <w:rFonts w:hint="eastAsia"/>
          <w:lang w:val="en-US" w:eastAsia="zh-CN"/>
        </w:rPr>
        <w:t>·</w:t>
      </w:r>
      <w:r>
        <w:rPr>
          <w:rFonts w:hint="default"/>
          <w:lang w:val="en-US" w:eastAsia="zh-CN"/>
        </w:rPr>
        <w:t>物候期</w:t>
      </w:r>
      <w:r>
        <w:rPr>
          <w:rFonts w:hint="eastAsia"/>
          <w:lang w:val="en-US" w:eastAsia="zh-CN"/>
        </w:rPr>
        <w:t>：</w:t>
      </w:r>
      <w:r>
        <w:rPr>
          <w:rFonts w:hint="default"/>
          <w:lang w:val="en-US" w:eastAsia="zh-CN"/>
        </w:rPr>
        <w:t>植物的器官在不同季节中从形态上显示的各种变化现象</w:t>
      </w:r>
      <w:r>
        <w:rPr>
          <w:rFonts w:hint="eastAsia"/>
          <w:lang w:val="en-US" w:eastAsia="zh-CN"/>
        </w:rPr>
        <w:t>。</w:t>
      </w:r>
    </w:p>
    <w:p>
      <w:pPr>
        <w:widowControl w:val="0"/>
        <w:numPr>
          <w:ilvl w:val="0"/>
          <w:numId w:val="0"/>
        </w:numPr>
        <w:ind w:firstLine="210" w:firstLineChars="100"/>
        <w:jc w:val="both"/>
        <w:rPr>
          <w:rFonts w:hint="default"/>
          <w:lang w:val="en-US" w:eastAsia="zh-CN"/>
        </w:rPr>
      </w:pPr>
      <w:r>
        <w:rPr>
          <w:rFonts w:hint="eastAsia"/>
          <w:lang w:val="en-US" w:eastAsia="zh-CN"/>
        </w:rPr>
        <w:t>如：</w:t>
      </w:r>
      <w:r>
        <w:rPr>
          <w:rFonts w:hint="default"/>
          <w:lang w:val="en-US" w:eastAsia="zh-CN"/>
        </w:rPr>
        <w:t>萌芽</w:t>
      </w:r>
      <w:r>
        <w:rPr>
          <w:rFonts w:hint="eastAsia"/>
          <w:lang w:val="en-US" w:eastAsia="zh-CN"/>
        </w:rPr>
        <w:t>--</w:t>
      </w:r>
      <w:r>
        <w:rPr>
          <w:rFonts w:hint="default"/>
          <w:lang w:val="en-US" w:eastAsia="zh-CN"/>
        </w:rPr>
        <w:t>展叶</w:t>
      </w:r>
      <w:r>
        <w:rPr>
          <w:rFonts w:hint="eastAsia"/>
          <w:lang w:val="en-US" w:eastAsia="zh-CN"/>
        </w:rPr>
        <w:t>--初花--</w:t>
      </w:r>
      <w:r>
        <w:rPr>
          <w:rFonts w:hint="default"/>
          <w:lang w:val="en-US" w:eastAsia="zh-CN"/>
        </w:rPr>
        <w:t>盛</w:t>
      </w:r>
      <w:r>
        <w:rPr>
          <w:rFonts w:hint="eastAsia"/>
          <w:lang w:val="en-US" w:eastAsia="zh-CN"/>
        </w:rPr>
        <w:t>花--</w:t>
      </w:r>
      <w:r>
        <w:rPr>
          <w:rFonts w:hint="default"/>
          <w:lang w:val="en-US" w:eastAsia="zh-CN"/>
        </w:rPr>
        <w:t>末花</w:t>
      </w:r>
      <w:r>
        <w:rPr>
          <w:rFonts w:hint="eastAsia"/>
          <w:lang w:val="en-US" w:eastAsia="zh-CN"/>
        </w:rPr>
        <w:t>--</w:t>
      </w:r>
      <w:r>
        <w:rPr>
          <w:rFonts w:hint="default"/>
          <w:lang w:val="en-US" w:eastAsia="zh-CN"/>
        </w:rPr>
        <w:t>果熟</w:t>
      </w:r>
      <w:r>
        <w:rPr>
          <w:rFonts w:hint="eastAsia"/>
          <w:lang w:val="en-US" w:eastAsia="zh-CN"/>
        </w:rPr>
        <w:t>--</w:t>
      </w:r>
      <w:r>
        <w:rPr>
          <w:rFonts w:hint="default"/>
          <w:lang w:val="en-US" w:eastAsia="zh-CN"/>
        </w:rPr>
        <w:t>落叶</w:t>
      </w:r>
      <w:r>
        <w:rPr>
          <w:rFonts w:hint="eastAsia"/>
          <w:lang w:val="en-US" w:eastAsia="zh-CN"/>
        </w:rPr>
        <w:t>--</w:t>
      </w:r>
      <w:r>
        <w:rPr>
          <w:rFonts w:hint="default"/>
          <w:lang w:val="en-US" w:eastAsia="zh-CN"/>
        </w:rPr>
        <w:t>休眠</w:t>
      </w:r>
    </w:p>
    <w:p>
      <w:pPr>
        <w:widowControl w:val="0"/>
        <w:numPr>
          <w:ilvl w:val="0"/>
          <w:numId w:val="0"/>
        </w:numPr>
        <w:jc w:val="both"/>
        <w:rPr>
          <w:rFonts w:hint="default"/>
          <w:lang w:val="en-US" w:eastAsia="zh-CN"/>
        </w:rPr>
      </w:pPr>
      <w:r>
        <w:rPr>
          <w:rFonts w:hint="eastAsia"/>
          <w:lang w:val="en-US" w:eastAsia="zh-CN"/>
        </w:rPr>
        <w:t>·</w:t>
      </w:r>
      <w:r>
        <w:rPr>
          <w:rFonts w:hint="default"/>
          <w:lang w:val="en-US" w:eastAsia="zh-CN"/>
        </w:rPr>
        <w:t>物候线</w:t>
      </w:r>
      <w:r>
        <w:rPr>
          <w:rFonts w:hint="eastAsia"/>
          <w:lang w:val="en-US" w:eastAsia="zh-CN"/>
        </w:rPr>
        <w:t>：</w:t>
      </w:r>
      <w:r>
        <w:rPr>
          <w:rFonts w:hint="default"/>
          <w:lang w:val="en-US" w:eastAsia="zh-CN"/>
        </w:rPr>
        <w:t>同一天出现同一物候现象的地点</w:t>
      </w:r>
      <w:r>
        <w:rPr>
          <w:rFonts w:hint="eastAsia"/>
          <w:lang w:val="en-US" w:eastAsia="zh-CN"/>
        </w:rPr>
        <w:t>相连而成的</w:t>
      </w:r>
      <w:r>
        <w:rPr>
          <w:rFonts w:hint="default"/>
          <w:lang w:val="en-US" w:eastAsia="zh-CN"/>
        </w:rPr>
        <w:t>线</w:t>
      </w:r>
      <w:r>
        <w:rPr>
          <w:rFonts w:hint="eastAsia"/>
          <w:lang w:val="en-US" w:eastAsia="zh-CN"/>
        </w:rPr>
        <w:t>。</w:t>
      </w:r>
    </w:p>
    <w:p>
      <w:pPr>
        <w:widowControl w:val="0"/>
        <w:numPr>
          <w:ilvl w:val="0"/>
          <w:numId w:val="0"/>
        </w:numPr>
        <w:ind w:leftChars="0"/>
        <w:jc w:val="both"/>
        <w:rPr>
          <w:rFonts w:hint="eastAsia"/>
          <w:lang w:val="en-US" w:eastAsia="zh-CN"/>
        </w:rPr>
      </w:pPr>
      <w:r>
        <w:rPr>
          <w:rFonts w:hint="eastAsia"/>
          <w:lang w:val="en-US" w:eastAsia="zh-CN"/>
        </w:rPr>
        <w:t>3.生物对极端低温的适应</w:t>
      </w:r>
    </w:p>
    <w:p>
      <w:pPr>
        <w:widowControl w:val="0"/>
        <w:numPr>
          <w:ilvl w:val="0"/>
          <w:numId w:val="0"/>
        </w:numPr>
        <w:ind w:leftChars="0"/>
        <w:jc w:val="both"/>
        <w:rPr>
          <w:rFonts w:hint="default"/>
          <w:lang w:val="en-US" w:eastAsia="zh-CN"/>
        </w:rPr>
      </w:pPr>
      <w:r>
        <w:rPr>
          <w:rFonts w:hint="eastAsia"/>
          <w:lang w:val="en-US" w:eastAsia="zh-CN"/>
        </w:rPr>
        <w:t>目标：保暖和抗冻</w:t>
      </w:r>
    </w:p>
    <w:p>
      <w:pPr>
        <w:widowControl w:val="0"/>
        <w:numPr>
          <w:ilvl w:val="0"/>
          <w:numId w:val="0"/>
        </w:numPr>
        <w:jc w:val="both"/>
        <w:rPr>
          <w:rFonts w:hint="eastAsia"/>
          <w:lang w:val="en-US" w:eastAsia="zh-CN"/>
        </w:rPr>
      </w:pPr>
      <w:r>
        <w:rPr>
          <w:rFonts w:hint="default"/>
          <w:lang w:val="en-US" w:eastAsia="zh-CN"/>
        </w:rPr>
        <w:t>⑴</w:t>
      </w:r>
      <w:r>
        <w:rPr>
          <w:rFonts w:hint="eastAsia"/>
          <w:lang w:val="en-US" w:eastAsia="zh-CN"/>
        </w:rPr>
        <w:t>植物的适应方式</w:t>
      </w:r>
    </w:p>
    <w:p>
      <w:pPr>
        <w:widowControl w:val="0"/>
        <w:numPr>
          <w:ilvl w:val="0"/>
          <w:numId w:val="0"/>
        </w:numPr>
        <w:jc w:val="both"/>
        <w:rPr>
          <w:rFonts w:hint="eastAsia"/>
          <w:lang w:val="en-US" w:eastAsia="zh-CN"/>
        </w:rPr>
      </w:pPr>
      <w:r>
        <w:rPr>
          <w:rFonts w:hint="eastAsia"/>
          <w:lang w:val="en-US" w:eastAsia="zh-CN"/>
        </w:rPr>
        <w:t>①形态结构</w:t>
      </w:r>
    </w:p>
    <w:p>
      <w:pPr>
        <w:widowControl w:val="0"/>
        <w:numPr>
          <w:ilvl w:val="0"/>
          <w:numId w:val="0"/>
        </w:numPr>
        <w:ind w:firstLine="210" w:firstLineChars="100"/>
        <w:jc w:val="both"/>
        <w:rPr>
          <w:rFonts w:hint="default"/>
          <w:lang w:val="en-US" w:eastAsia="zh-CN"/>
        </w:rPr>
      </w:pPr>
      <w:r>
        <w:rPr>
          <w:rFonts w:hint="eastAsia"/>
          <w:lang w:val="en-US" w:eastAsia="zh-CN"/>
        </w:rPr>
        <w:t>北极和高山植物的芽和叶片受油脂类物质的保护，芽具鳞片，植物体表面有蜡粉和密毛，植物矮小并常成匍匐状、垫状或莲座状等，树皮坚厚。</w:t>
      </w:r>
    </w:p>
    <w:p>
      <w:pPr>
        <w:widowControl w:val="0"/>
        <w:numPr>
          <w:ilvl w:val="0"/>
          <w:numId w:val="0"/>
        </w:numPr>
        <w:jc w:val="both"/>
        <w:rPr>
          <w:rFonts w:hint="default"/>
          <w:lang w:val="en-US" w:eastAsia="zh-CN"/>
        </w:rPr>
      </w:pPr>
      <w:r>
        <w:rPr>
          <w:rFonts w:hint="eastAsia"/>
          <w:lang w:val="en-US" w:eastAsia="zh-CN"/>
        </w:rPr>
        <w:t>②生理适应</w:t>
      </w:r>
    </w:p>
    <w:p>
      <w:pPr>
        <w:widowControl w:val="0"/>
        <w:numPr>
          <w:ilvl w:val="0"/>
          <w:numId w:val="0"/>
        </w:numPr>
        <w:jc w:val="both"/>
        <w:rPr>
          <w:rFonts w:hint="eastAsia"/>
          <w:lang w:val="en-US" w:eastAsia="zh-CN"/>
        </w:rPr>
      </w:pPr>
      <w:r>
        <w:rPr>
          <w:rFonts w:hint="eastAsia"/>
          <w:lang w:val="en-US" w:eastAsia="zh-CN"/>
        </w:rPr>
        <w:t>·降低冰点（减少细胞中的水分，增加糖类、脂肪和色素等物质以降低植物的冰点，增加抗寒防冻能力）</w:t>
      </w:r>
    </w:p>
    <w:p>
      <w:pPr>
        <w:widowControl w:val="0"/>
        <w:numPr>
          <w:ilvl w:val="0"/>
          <w:numId w:val="0"/>
        </w:numPr>
        <w:jc w:val="both"/>
        <w:rPr>
          <w:rFonts w:hint="eastAsia"/>
          <w:lang w:val="en-US" w:eastAsia="zh-CN"/>
        </w:rPr>
      </w:pPr>
      <w:r>
        <w:rPr>
          <w:rFonts w:hint="eastAsia"/>
          <w:lang w:val="en-US" w:eastAsia="zh-CN"/>
        </w:rPr>
        <w:t>·色素变换（高寒地区光吸收谱带加宽，一些植物叶片在冬季由于叶绿素的破坏</w:t>
      </w:r>
    </w:p>
    <w:p>
      <w:pPr>
        <w:widowControl w:val="0"/>
        <w:numPr>
          <w:ilvl w:val="0"/>
          <w:numId w:val="0"/>
        </w:numPr>
        <w:ind w:firstLine="1260" w:firstLineChars="600"/>
        <w:jc w:val="both"/>
        <w:rPr>
          <w:rFonts w:hint="default"/>
          <w:lang w:val="en-US" w:eastAsia="zh-CN"/>
        </w:rPr>
      </w:pPr>
      <w:r>
        <w:rPr>
          <w:rFonts w:hint="eastAsia"/>
          <w:lang w:val="en-US" w:eastAsia="zh-CN"/>
        </w:rPr>
        <w:t>和其他色素，如花青素、胡萝卜素，的增加而变红，增加对红外光的吸收）</w:t>
      </w:r>
    </w:p>
    <w:p>
      <w:pPr>
        <w:widowControl w:val="0"/>
        <w:numPr>
          <w:ilvl w:val="0"/>
          <w:numId w:val="0"/>
        </w:numPr>
        <w:jc w:val="both"/>
        <w:rPr>
          <w:rFonts w:hint="default"/>
          <w:lang w:val="en-US" w:eastAsia="zh-CN"/>
        </w:rPr>
      </w:pPr>
      <w:r>
        <w:rPr>
          <w:rFonts w:hint="eastAsia"/>
          <w:lang w:val="en-US" w:eastAsia="zh-CN"/>
        </w:rPr>
        <w:t>·休眠机制（种子的休眠机制和后熟作用、木本植物的冬眠现象）</w:t>
      </w:r>
    </w:p>
    <w:p>
      <w:pPr>
        <w:widowControl w:val="0"/>
        <w:numPr>
          <w:ilvl w:val="0"/>
          <w:numId w:val="0"/>
        </w:numPr>
        <w:jc w:val="both"/>
        <w:rPr>
          <w:rFonts w:hint="default"/>
          <w:lang w:val="en-US" w:eastAsia="zh-CN"/>
        </w:rPr>
      </w:pPr>
      <w:r>
        <w:rPr>
          <w:rFonts w:hint="default"/>
          <w:lang w:val="en-US" w:eastAsia="zh-CN"/>
        </w:rPr>
        <w:t>⑵</w:t>
      </w:r>
      <w:r>
        <w:rPr>
          <w:rFonts w:hint="eastAsia"/>
          <w:lang w:val="en-US" w:eastAsia="zh-CN"/>
        </w:rPr>
        <w:t>动物的适应方式</w:t>
      </w:r>
    </w:p>
    <w:p>
      <w:pPr>
        <w:widowControl w:val="0"/>
        <w:numPr>
          <w:ilvl w:val="0"/>
          <w:numId w:val="0"/>
        </w:numPr>
        <w:jc w:val="both"/>
        <w:rPr>
          <w:rFonts w:hint="eastAsia"/>
          <w:lang w:val="en-US" w:eastAsia="zh-CN"/>
        </w:rPr>
      </w:pPr>
      <w:r>
        <w:rPr>
          <w:rFonts w:hint="eastAsia"/>
          <w:lang w:val="en-US" w:eastAsia="zh-CN"/>
        </w:rPr>
        <w:t>①形态适应</w:t>
      </w:r>
    </w:p>
    <w:p>
      <w:pPr>
        <w:widowControl w:val="0"/>
        <w:numPr>
          <w:ilvl w:val="0"/>
          <w:numId w:val="0"/>
        </w:numPr>
        <w:jc w:val="both"/>
        <w:rPr>
          <w:rFonts w:hint="eastAsia"/>
          <w:lang w:val="en-US" w:eastAsia="zh-CN"/>
        </w:rPr>
      </w:pPr>
      <w:r>
        <w:rPr>
          <w:rFonts w:hint="eastAsia"/>
          <w:lang w:val="en-US" w:eastAsia="zh-CN"/>
        </w:rPr>
        <w:t xml:space="preserve">·贝格曼规律：高纬度的恒温动物比低纬度的相似种类个体要大。 </w:t>
      </w:r>
    </w:p>
    <w:p>
      <w:pPr>
        <w:widowControl w:val="0"/>
        <w:numPr>
          <w:ilvl w:val="0"/>
          <w:numId w:val="0"/>
        </w:numPr>
        <w:jc w:val="both"/>
        <w:rPr>
          <w:rFonts w:hint="default"/>
          <w:lang w:val="en-US" w:eastAsia="zh-CN"/>
        </w:rPr>
      </w:pPr>
      <w:r>
        <w:rPr>
          <w:rFonts w:hint="eastAsia"/>
          <w:lang w:val="en-US" w:eastAsia="zh-CN"/>
        </w:rPr>
        <w:t xml:space="preserve">  原因：一般认为，动物个体大则相同质量所对应的体表面积就小，对恒温动物来说在竞争中应付体表散热所损失的能量相对较少，在进化选择中是有利的。</w:t>
      </w:r>
    </w:p>
    <w:p>
      <w:pPr>
        <w:widowControl w:val="0"/>
        <w:numPr>
          <w:ilvl w:val="0"/>
          <w:numId w:val="0"/>
        </w:numPr>
        <w:jc w:val="both"/>
        <w:rPr>
          <w:rFonts w:hint="eastAsia"/>
          <w:lang w:val="en-US" w:eastAsia="zh-CN"/>
        </w:rPr>
      </w:pPr>
      <w:r>
        <w:rPr>
          <w:rFonts w:hint="eastAsia"/>
          <w:lang w:val="en-US" w:eastAsia="zh-CN"/>
        </w:rPr>
        <w:t>·阿仑规律：在寒冷地区生活的哺乳动物的四肢、耳、鼻、尾均有明显缩短的趋势。</w:t>
      </w:r>
    </w:p>
    <w:p>
      <w:pPr>
        <w:widowControl w:val="0"/>
        <w:numPr>
          <w:ilvl w:val="0"/>
          <w:numId w:val="0"/>
        </w:numPr>
        <w:jc w:val="both"/>
        <w:rPr>
          <w:rFonts w:hint="default"/>
          <w:lang w:val="en-US" w:eastAsia="zh-CN"/>
        </w:rPr>
      </w:pPr>
      <w:r>
        <w:rPr>
          <w:rFonts w:hint="eastAsia"/>
          <w:lang w:val="en-US" w:eastAsia="zh-CN"/>
        </w:rPr>
        <w:t xml:space="preserve">  原因：寒冷地区哺乳动物的躯体突出部分缩短可减少散热，对动物在环境中竞争显然是有利的。</w:t>
      </w:r>
    </w:p>
    <w:p>
      <w:pPr>
        <w:widowControl w:val="0"/>
        <w:numPr>
          <w:ilvl w:val="0"/>
          <w:numId w:val="0"/>
        </w:numPr>
        <w:jc w:val="both"/>
        <w:rPr>
          <w:rFonts w:hint="default"/>
          <w:lang w:val="en-US" w:eastAsia="zh-CN"/>
        </w:rPr>
      </w:pPr>
      <w:r>
        <w:rPr>
          <w:rFonts w:hint="eastAsia"/>
          <w:lang w:val="en-US" w:eastAsia="zh-CN"/>
        </w:rPr>
        <w:t>·毛、羽、皮下脂肪层</w:t>
      </w:r>
    </w:p>
    <w:p>
      <w:pPr>
        <w:widowControl w:val="0"/>
        <w:numPr>
          <w:ilvl w:val="0"/>
          <w:numId w:val="0"/>
        </w:numPr>
        <w:jc w:val="both"/>
        <w:rPr>
          <w:rFonts w:hint="default"/>
          <w:lang w:val="en-US" w:eastAsia="zh-CN"/>
        </w:rPr>
      </w:pPr>
      <w:r>
        <w:rPr>
          <w:rFonts w:hint="eastAsia"/>
          <w:lang w:val="en-US" w:eastAsia="zh-CN"/>
        </w:rPr>
        <w:t>②生理适应：基础代谢和非颤抖性产热；身体（分段）异温；冬眠现象</w:t>
      </w:r>
    </w:p>
    <w:p>
      <w:pPr>
        <w:widowControl w:val="0"/>
        <w:numPr>
          <w:ilvl w:val="0"/>
          <w:numId w:val="0"/>
        </w:numPr>
        <w:jc w:val="both"/>
        <w:rPr>
          <w:rFonts w:hint="default"/>
          <w:lang w:val="en-US" w:eastAsia="zh-CN"/>
        </w:rPr>
      </w:pPr>
      <w:r>
        <w:rPr>
          <w:rFonts w:hint="eastAsia"/>
          <w:lang w:val="en-US" w:eastAsia="zh-CN"/>
        </w:rPr>
        <w:t>③行为适应：迁徙；集群</w:t>
      </w:r>
    </w:p>
    <w:p>
      <w:pPr>
        <w:widowControl w:val="0"/>
        <w:numPr>
          <w:ilvl w:val="0"/>
          <w:numId w:val="0"/>
        </w:numPr>
        <w:jc w:val="both"/>
        <w:rPr>
          <w:rFonts w:hint="default"/>
          <w:lang w:val="en-US" w:eastAsia="zh-CN"/>
        </w:rPr>
      </w:pPr>
      <w:r>
        <w:rPr>
          <w:rFonts w:hint="eastAsia"/>
          <w:lang w:val="en-US" w:eastAsia="zh-CN"/>
        </w:rPr>
        <w:t>4.生物对极端高温的适应</w:t>
      </w:r>
    </w:p>
    <w:p>
      <w:pPr>
        <w:rPr>
          <w:rFonts w:hint="eastAsia"/>
          <w:lang w:val="en-US" w:eastAsia="zh-CN"/>
        </w:rPr>
      </w:pPr>
      <w:r>
        <w:rPr>
          <w:rFonts w:hint="eastAsia"/>
          <w:lang w:val="en-US" w:eastAsia="zh-CN"/>
        </w:rPr>
        <w:t>目标：抗辐射、保水、散热</w:t>
      </w:r>
    </w:p>
    <w:p>
      <w:pPr>
        <w:rPr>
          <w:rFonts w:hint="eastAsia"/>
          <w:lang w:val="en-US" w:eastAsia="zh-CN"/>
        </w:rPr>
      </w:pPr>
      <w:r>
        <w:rPr>
          <w:rFonts w:hint="default"/>
          <w:lang w:val="en-US" w:eastAsia="zh-CN"/>
        </w:rPr>
        <w:t>⑴</w:t>
      </w:r>
      <w:r>
        <w:rPr>
          <w:rFonts w:hint="eastAsia"/>
          <w:lang w:val="en-US" w:eastAsia="zh-CN"/>
        </w:rPr>
        <w:t>植物的适应方式</w:t>
      </w:r>
    </w:p>
    <w:p>
      <w:pPr>
        <w:rPr>
          <w:rFonts w:hint="eastAsia" w:ascii="宋体" w:hAnsi="宋体" w:eastAsia="宋体" w:cs="宋体"/>
          <w:lang w:val="en-US" w:eastAsia="zh-CN"/>
        </w:rPr>
      </w:pPr>
      <w:r>
        <w:rPr>
          <w:rFonts w:hint="eastAsia" w:ascii="宋体" w:hAnsi="宋体" w:eastAsia="宋体" w:cs="宋体"/>
          <w:lang w:val="en-US" w:eastAsia="zh-CN"/>
        </w:rPr>
        <w:t>①形态适应</w:t>
      </w:r>
    </w:p>
    <w:p>
      <w:pPr>
        <w:ind w:firstLine="210" w:firstLineChars="100"/>
        <w:rPr>
          <w:rFonts w:hint="default" w:ascii="宋体" w:hAnsi="宋体" w:eastAsia="宋体" w:cs="宋体"/>
          <w:lang w:val="en-US" w:eastAsia="zh-CN"/>
        </w:rPr>
      </w:pPr>
      <w:r>
        <w:rPr>
          <w:rFonts w:hint="eastAsia" w:ascii="宋体" w:hAnsi="宋体" w:eastAsia="宋体" w:cs="宋体"/>
          <w:lang w:val="en-US" w:eastAsia="zh-CN"/>
        </w:rPr>
        <w:t>例：叶片具密绒毛、鳞片、植物体呈白色、叶片垂直主轴排列、厚木栓层等。</w:t>
      </w:r>
    </w:p>
    <w:p>
      <w:pPr>
        <w:rPr>
          <w:rFonts w:hint="eastAsia" w:ascii="宋体" w:hAnsi="宋体" w:eastAsia="宋体" w:cs="宋体"/>
          <w:lang w:val="en-US" w:eastAsia="zh-CN"/>
        </w:rPr>
      </w:pPr>
      <w:r>
        <w:rPr>
          <w:rFonts w:hint="eastAsia" w:ascii="宋体" w:hAnsi="宋体" w:eastAsia="宋体" w:cs="宋体"/>
          <w:lang w:val="en-US" w:eastAsia="zh-CN"/>
        </w:rPr>
        <w:t>②生理适应</w:t>
      </w:r>
    </w:p>
    <w:p>
      <w:pPr>
        <w:rPr>
          <w:rFonts w:hint="eastAsia" w:ascii="宋体" w:hAnsi="宋体" w:eastAsia="宋体" w:cs="宋体"/>
          <w:lang w:val="en-US" w:eastAsia="zh-CN"/>
        </w:rPr>
      </w:pPr>
      <w:r>
        <w:rPr>
          <w:rFonts w:hint="eastAsia" w:ascii="宋体" w:hAnsi="宋体" w:eastAsia="宋体" w:cs="宋体"/>
          <w:lang w:val="en-US" w:eastAsia="zh-CN"/>
        </w:rPr>
        <w:t xml:space="preserve">  例：降低细胞含水量、增加糖或盐的浓度来减缓代谢率，增加原生质的抗凝结能力；</w:t>
      </w:r>
    </w:p>
    <w:p>
      <w:pPr>
        <w:ind w:firstLine="630" w:firstLineChars="300"/>
        <w:rPr>
          <w:rFonts w:hint="default" w:ascii="宋体" w:hAnsi="宋体" w:eastAsia="宋体" w:cs="宋体"/>
          <w:lang w:val="en-US" w:eastAsia="zh-CN"/>
        </w:rPr>
      </w:pPr>
      <w:r>
        <w:rPr>
          <w:rFonts w:hint="eastAsia" w:ascii="宋体" w:hAnsi="宋体" w:eastAsia="宋体" w:cs="宋体"/>
          <w:lang w:val="en-US" w:eastAsia="zh-CN"/>
        </w:rPr>
        <w:t>增强蒸腾作用；部分植物反射红外线等。</w:t>
      </w:r>
    </w:p>
    <w:p>
      <w:pPr>
        <w:rPr>
          <w:rFonts w:hint="eastAsia"/>
          <w:lang w:val="en-US" w:eastAsia="zh-CN"/>
        </w:rPr>
      </w:pPr>
      <w:r>
        <w:rPr>
          <w:rFonts w:hint="default"/>
          <w:lang w:val="en-US" w:eastAsia="zh-CN"/>
        </w:rPr>
        <w:t>⑵</w:t>
      </w:r>
      <w:r>
        <w:rPr>
          <w:rFonts w:hint="eastAsia"/>
          <w:lang w:val="en-US" w:eastAsia="zh-CN"/>
        </w:rPr>
        <w:t>动物的适应方式</w:t>
      </w:r>
    </w:p>
    <w:p>
      <w:pPr>
        <w:rPr>
          <w:rFonts w:hint="default" w:ascii="宋体" w:hAnsi="宋体" w:eastAsia="宋体" w:cs="宋体"/>
          <w:lang w:val="en-US" w:eastAsia="zh-CN"/>
        </w:rPr>
      </w:pPr>
      <w:r>
        <w:rPr>
          <w:rFonts w:hint="eastAsia" w:ascii="宋体" w:hAnsi="宋体" w:eastAsia="宋体" w:cs="宋体"/>
          <w:lang w:val="en-US" w:eastAsia="zh-CN"/>
        </w:rPr>
        <w:t>①形态适应：毛皮的毛量较少、厚度较薄、颜色较浅</w:t>
      </w:r>
    </w:p>
    <w:p>
      <w:pPr>
        <w:rPr>
          <w:rFonts w:hint="default" w:ascii="宋体" w:hAnsi="宋体" w:eastAsia="宋体" w:cs="宋体"/>
          <w:lang w:val="en-US" w:eastAsia="zh-CN"/>
        </w:rPr>
      </w:pPr>
      <w:r>
        <w:rPr>
          <w:rFonts w:hint="eastAsia" w:ascii="宋体" w:hAnsi="宋体" w:eastAsia="宋体" w:cs="宋体"/>
          <w:lang w:val="en-US" w:eastAsia="zh-CN"/>
        </w:rPr>
        <w:t>②生理适应：放宽恒温范围；贮存热量、减小内外温差</w:t>
      </w:r>
    </w:p>
    <w:p>
      <w:pPr>
        <w:rPr>
          <w:rFonts w:hint="default" w:ascii="宋体" w:hAnsi="宋体" w:eastAsia="宋体" w:cs="宋体"/>
          <w:lang w:val="en-US" w:eastAsia="zh-CN"/>
        </w:rPr>
      </w:pPr>
      <w:r>
        <w:rPr>
          <w:rFonts w:hint="eastAsia" w:ascii="宋体" w:hAnsi="宋体" w:eastAsia="宋体" w:cs="宋体"/>
          <w:lang w:val="en-US" w:eastAsia="zh-CN"/>
        </w:rPr>
        <w:t>③行为适应：栖居地点；活动时间；夏眠现象</w:t>
      </w:r>
    </w:p>
    <w:p>
      <w:pPr>
        <w:numPr>
          <w:ilvl w:val="1"/>
          <w:numId w:val="5"/>
        </w:num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温度与植物的分布</w:t>
      </w:r>
    </w:p>
    <w:p>
      <w:pPr>
        <w:numPr>
          <w:ilvl w:val="0"/>
          <w:numId w:val="0"/>
        </w:numPr>
        <w:ind w:leftChars="0"/>
        <w:rPr>
          <w:rFonts w:hint="eastAsia"/>
          <w:lang w:val="en-US" w:eastAsia="zh-CN"/>
        </w:rPr>
      </w:pPr>
      <w:r>
        <w:drawing>
          <wp:inline distT="0" distB="0" distL="114300" distR="114300">
            <wp:extent cx="2674620" cy="1671955"/>
            <wp:effectExtent l="0" t="0" r="762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9"/>
                    <a:stretch>
                      <a:fillRect/>
                    </a:stretch>
                  </pic:blipFill>
                  <pic:spPr>
                    <a:xfrm>
                      <a:off x="0" y="0"/>
                      <a:ext cx="2674620" cy="1671955"/>
                    </a:xfrm>
                    <a:prstGeom prst="rect">
                      <a:avLst/>
                    </a:prstGeom>
                    <a:noFill/>
                    <a:ln>
                      <a:noFill/>
                    </a:ln>
                  </pic:spPr>
                </pic:pic>
              </a:graphicData>
            </a:graphic>
          </wp:inline>
        </w:drawing>
      </w:r>
    </w:p>
    <w:p>
      <w:pPr>
        <w:widowControl w:val="0"/>
        <w:numPr>
          <w:ilvl w:val="0"/>
          <w:numId w:val="0"/>
        </w:numPr>
        <w:ind w:leftChars="0"/>
        <w:jc w:val="both"/>
        <w:rPr>
          <w:rFonts w:hint="eastAsia"/>
          <w:b/>
          <w:bCs/>
          <w:sz w:val="28"/>
          <w:szCs w:val="28"/>
          <w:shd w:val="clear" w:color="FFFFFF" w:fill="D9D9D9"/>
          <w:lang w:val="en-US" w:eastAsia="zh-CN"/>
        </w:rPr>
      </w:pPr>
      <w:r>
        <w:rPr>
          <w:rFonts w:hint="eastAsia"/>
          <w:b/>
          <w:bCs/>
          <w:sz w:val="28"/>
          <w:szCs w:val="28"/>
          <w:shd w:val="clear" w:color="FFFFFF" w:fill="D9D9D9"/>
          <w:lang w:val="en-US" w:eastAsia="zh-CN"/>
        </w:rPr>
        <w:t>4 水因子</w:t>
      </w:r>
    </w:p>
    <w:p>
      <w:pPr>
        <w:widowControl w:val="0"/>
        <w:numPr>
          <w:ilvl w:val="0"/>
          <w:numId w:val="0"/>
        </w:numPr>
        <w:ind w:leftChars="0"/>
        <w:jc w:val="center"/>
        <w:rPr>
          <w:rFonts w:hint="eastAsia"/>
          <w:b/>
          <w:bCs/>
          <w:lang w:val="en-US" w:eastAsia="zh-CN"/>
        </w:rPr>
      </w:pPr>
      <w:r>
        <w:rPr>
          <w:rFonts w:hint="eastAsia"/>
          <w:b/>
          <w:bCs/>
          <w:lang w:val="en-US" w:eastAsia="zh-CN"/>
        </w:rPr>
        <w:t>核心讲解</w:t>
      </w:r>
    </w:p>
    <w:p>
      <w:pPr>
        <w:numPr>
          <w:ilvl w:val="1"/>
          <w:numId w:val="10"/>
        </w:numPr>
        <w:ind w:leftChars="0"/>
        <w:rPr>
          <w:rFonts w:hint="eastAsia"/>
          <w:lang w:val="en-US" w:eastAsia="zh-CN"/>
        </w:rPr>
      </w:pPr>
      <w:r>
        <w:rPr>
          <w:rFonts w:hint="eastAsia"/>
          <w:lang w:val="en-US" w:eastAsia="zh-CN"/>
        </w:rPr>
        <w:t>水的生态意义</w:t>
      </w:r>
    </w:p>
    <w:p>
      <w:pPr>
        <w:widowControl w:val="0"/>
        <w:numPr>
          <w:ilvl w:val="0"/>
          <w:numId w:val="0"/>
        </w:numPr>
        <w:jc w:val="both"/>
        <w:rPr>
          <w:rFonts w:hint="default"/>
          <w:lang w:val="en-US" w:eastAsia="zh-CN"/>
        </w:rPr>
      </w:pPr>
      <w:r>
        <w:rPr>
          <w:rFonts w:hint="eastAsia"/>
          <w:lang w:val="en-US" w:eastAsia="zh-CN"/>
        </w:rPr>
        <w:t>1.水是生物生存的重要条件</w:t>
      </w:r>
    </w:p>
    <w:p>
      <w:pPr>
        <w:widowControl w:val="0"/>
        <w:numPr>
          <w:ilvl w:val="0"/>
          <w:numId w:val="0"/>
        </w:numPr>
        <w:jc w:val="both"/>
        <w:rPr>
          <w:rFonts w:hint="default"/>
          <w:lang w:val="en-US" w:eastAsia="zh-CN"/>
        </w:rPr>
      </w:pPr>
      <w:r>
        <w:rPr>
          <w:rFonts w:hint="eastAsia"/>
          <w:lang w:val="en-US" w:eastAsia="zh-CN"/>
        </w:rPr>
        <w:t>·</w:t>
      </w:r>
      <w:r>
        <w:rPr>
          <w:rFonts w:hint="default"/>
          <w:lang w:val="en-US" w:eastAsia="zh-CN"/>
        </w:rPr>
        <w:t>水是生物体不可缺少的组成成分；水是生物体代谢过程的重要原料；水是生物体所有代谢活动的介质；水分保持植物的固有姿态；水为生物创造稳定的温度环境；</w:t>
      </w:r>
      <w:r>
        <w:rPr>
          <w:rFonts w:hint="eastAsia"/>
          <w:lang w:val="en-US" w:eastAsia="zh-CN"/>
        </w:rPr>
        <w:t>水帮助生物体</w:t>
      </w:r>
      <w:r>
        <w:rPr>
          <w:rFonts w:hint="default"/>
          <w:lang w:val="en-US" w:eastAsia="zh-CN"/>
        </w:rPr>
        <w:t>调节体温。</w:t>
      </w:r>
    </w:p>
    <w:p>
      <w:pPr>
        <w:widowControl w:val="0"/>
        <w:numPr>
          <w:ilvl w:val="0"/>
          <w:numId w:val="4"/>
        </w:numPr>
        <w:ind w:left="0" w:leftChars="0" w:firstLine="0" w:firstLineChars="0"/>
        <w:jc w:val="both"/>
        <w:rPr>
          <w:rFonts w:hint="eastAsia"/>
          <w:lang w:val="en-US" w:eastAsia="zh-CN"/>
        </w:rPr>
      </w:pPr>
      <w:r>
        <w:rPr>
          <w:rFonts w:hint="eastAsia"/>
          <w:lang w:val="en-US" w:eastAsia="zh-CN"/>
        </w:rPr>
        <w:t>不同形态水的生态意义</w:t>
      </w:r>
    </w:p>
    <w:p>
      <w:pPr>
        <w:widowControl w:val="0"/>
        <w:numPr>
          <w:ilvl w:val="0"/>
          <w:numId w:val="0"/>
        </w:numPr>
        <w:ind w:leftChars="0"/>
        <w:jc w:val="both"/>
        <w:rPr>
          <w:rFonts w:hint="eastAsia"/>
          <w:lang w:val="en-US" w:eastAsia="zh-CN"/>
        </w:rPr>
      </w:pPr>
      <w:r>
        <w:rPr>
          <w:rFonts w:hint="eastAsia"/>
          <w:lang w:val="en-US" w:eastAsia="zh-CN"/>
        </w:rPr>
        <w:t>·液态水（雨、雾、露）·固态水（雪、霜、冰雹）·气态水（水汽）</w:t>
      </w:r>
    </w:p>
    <w:p>
      <w:pPr>
        <w:widowControl w:val="0"/>
        <w:numPr>
          <w:ilvl w:val="0"/>
          <w:numId w:val="4"/>
        </w:numPr>
        <w:ind w:left="0" w:leftChars="0" w:firstLine="0" w:firstLineChars="0"/>
        <w:jc w:val="both"/>
        <w:rPr>
          <w:rFonts w:hint="eastAsia"/>
          <w:lang w:val="en-US" w:eastAsia="zh-CN"/>
        </w:rPr>
      </w:pPr>
      <w:r>
        <w:rPr>
          <w:rFonts w:hint="eastAsia"/>
          <w:lang w:val="en-US" w:eastAsia="zh-CN"/>
        </w:rPr>
        <w:t>水对植物生长发育的影响</w:t>
      </w:r>
    </w:p>
    <w:p>
      <w:pPr>
        <w:widowControl w:val="0"/>
        <w:numPr>
          <w:ilvl w:val="0"/>
          <w:numId w:val="0"/>
        </w:numPr>
        <w:ind w:leftChars="0"/>
        <w:jc w:val="both"/>
        <w:rPr>
          <w:rFonts w:hint="eastAsia"/>
          <w:lang w:val="en-US" w:eastAsia="zh-CN"/>
        </w:rPr>
      </w:pPr>
      <w:r>
        <w:rPr>
          <w:rFonts w:hint="eastAsia"/>
          <w:lang w:val="en-US" w:eastAsia="zh-CN"/>
        </w:rPr>
        <w:t>·土壤含水量对植物的生长也有一个最高、最适和最低3个基点；·种子萌发需要较多的水分；</w:t>
      </w:r>
    </w:p>
    <w:p>
      <w:pPr>
        <w:widowControl w:val="0"/>
        <w:numPr>
          <w:ilvl w:val="0"/>
          <w:numId w:val="0"/>
        </w:numPr>
        <w:ind w:leftChars="0"/>
        <w:jc w:val="both"/>
        <w:rPr>
          <w:rFonts w:hint="eastAsia"/>
          <w:lang w:val="en-US" w:eastAsia="zh-CN"/>
        </w:rPr>
      </w:pPr>
      <w:r>
        <w:rPr>
          <w:rFonts w:hint="eastAsia"/>
          <w:lang w:val="en-US" w:eastAsia="zh-CN"/>
        </w:rPr>
        <w:t>·水分影响植物的其他生理活动，如蒸腾作用；                ·水分影响植物的生产量</w:t>
      </w:r>
    </w:p>
    <w:p>
      <w:pPr>
        <w:widowControl w:val="0"/>
        <w:numPr>
          <w:ilvl w:val="0"/>
          <w:numId w:val="4"/>
        </w:numPr>
        <w:ind w:left="0" w:leftChars="0" w:firstLine="0" w:firstLineChars="0"/>
        <w:jc w:val="both"/>
        <w:rPr>
          <w:rFonts w:hint="eastAsia"/>
          <w:lang w:val="en-US" w:eastAsia="zh-CN"/>
        </w:rPr>
      </w:pPr>
      <w:r>
        <w:rPr>
          <w:rFonts w:hint="eastAsia"/>
          <w:lang w:val="en-US" w:eastAsia="zh-CN"/>
        </w:rPr>
        <w:t xml:space="preserve">对植被的分布的影响 </w:t>
      </w:r>
    </w:p>
    <w:p>
      <w:pPr>
        <w:widowControl w:val="0"/>
        <w:numPr>
          <w:ilvl w:val="0"/>
          <w:numId w:val="0"/>
        </w:numPr>
        <w:ind w:leftChars="0"/>
        <w:jc w:val="both"/>
        <w:rPr>
          <w:rFonts w:hint="default"/>
          <w:lang w:val="en-US" w:eastAsia="zh-CN"/>
        </w:rPr>
      </w:pPr>
      <w:r>
        <w:rPr>
          <w:rFonts w:hint="eastAsia"/>
          <w:lang w:val="en-US" w:eastAsia="zh-CN"/>
        </w:rPr>
        <w:t>·我国从东南到西北可分为3个等雨量区，因而植被类型也分为3个区：湿润森林区、干旱草原区和荒漠区。</w:t>
      </w:r>
    </w:p>
    <w:p>
      <w:pPr>
        <w:widowControl w:val="0"/>
        <w:numPr>
          <w:ilvl w:val="1"/>
          <w:numId w:val="10"/>
        </w:numPr>
        <w:ind w:left="0" w:leftChars="0" w:firstLine="0" w:firstLineChars="0"/>
        <w:jc w:val="both"/>
        <w:rPr>
          <w:rFonts w:hint="eastAsia"/>
          <w:lang w:val="en-US" w:eastAsia="zh-CN"/>
        </w:rPr>
      </w:pPr>
      <w:r>
        <w:rPr>
          <w:rFonts w:hint="eastAsia"/>
          <w:lang w:val="en-US" w:eastAsia="zh-CN"/>
        </w:rPr>
        <w:t>生物对水分的适应</w:t>
      </w:r>
    </w:p>
    <w:p>
      <w:pPr>
        <w:widowControl w:val="0"/>
        <w:numPr>
          <w:ilvl w:val="0"/>
          <w:numId w:val="11"/>
        </w:numPr>
        <w:ind w:left="0" w:leftChars="0" w:firstLine="0" w:firstLineChars="0"/>
        <w:jc w:val="both"/>
        <w:rPr>
          <w:rFonts w:hint="eastAsia"/>
          <w:lang w:val="en-US" w:eastAsia="zh-CN"/>
        </w:rPr>
      </w:pPr>
      <w:r>
        <w:rPr>
          <w:rFonts w:hint="eastAsia"/>
          <w:lang w:val="en-US" w:eastAsia="zh-CN"/>
        </w:rPr>
        <w:t>水生植物对水分的适应</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1276"/>
        <w:gridCol w:w="888"/>
        <w:gridCol w:w="1224"/>
        <w:gridCol w:w="1380"/>
        <w:gridCol w:w="4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4" w:type="dxa"/>
            <w:gridSpan w:val="3"/>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植物类型</w:t>
            </w:r>
          </w:p>
        </w:tc>
        <w:tc>
          <w:tcPr>
            <w:tcW w:w="1224" w:type="dxa"/>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举例</w:t>
            </w:r>
          </w:p>
        </w:tc>
        <w:tc>
          <w:tcPr>
            <w:tcW w:w="1380" w:type="dxa"/>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生境特点</w:t>
            </w:r>
          </w:p>
        </w:tc>
        <w:tc>
          <w:tcPr>
            <w:tcW w:w="4134" w:type="dxa"/>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适应特征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vMerge w:val="restart"/>
          </w:tcPr>
          <w:p>
            <w:pPr>
              <w:widowControl w:val="0"/>
              <w:numPr>
                <w:ilvl w:val="0"/>
                <w:numId w:val="0"/>
              </w:numPr>
              <w:jc w:val="both"/>
              <w:rPr>
                <w:rFonts w:hint="eastAsia"/>
                <w:sz w:val="18"/>
                <w:szCs w:val="18"/>
                <w:vertAlign w:val="baseline"/>
                <w:lang w:val="en-US" w:eastAsia="zh-CN"/>
              </w:rPr>
            </w:pPr>
          </w:p>
          <w:p>
            <w:pPr>
              <w:widowControl w:val="0"/>
              <w:numPr>
                <w:ilvl w:val="0"/>
                <w:numId w:val="0"/>
              </w:numPr>
              <w:jc w:val="center"/>
              <w:rPr>
                <w:rFonts w:hint="eastAsia"/>
                <w:sz w:val="18"/>
                <w:szCs w:val="18"/>
                <w:vertAlign w:val="baseline"/>
                <w:lang w:val="en-US" w:eastAsia="zh-CN"/>
              </w:rPr>
            </w:pPr>
          </w:p>
          <w:p>
            <w:pPr>
              <w:widowControl w:val="0"/>
              <w:numPr>
                <w:ilvl w:val="0"/>
                <w:numId w:val="0"/>
              </w:numPr>
              <w:jc w:val="both"/>
              <w:rPr>
                <w:rFonts w:hint="eastAsia"/>
                <w:sz w:val="18"/>
                <w:szCs w:val="18"/>
                <w:vertAlign w:val="baseline"/>
                <w:lang w:val="en-US" w:eastAsia="zh-CN"/>
              </w:rPr>
            </w:pPr>
          </w:p>
          <w:p>
            <w:pPr>
              <w:widowControl w:val="0"/>
              <w:numPr>
                <w:ilvl w:val="0"/>
                <w:numId w:val="0"/>
              </w:numPr>
              <w:jc w:val="both"/>
              <w:rPr>
                <w:rFonts w:hint="eastAsia"/>
                <w:sz w:val="18"/>
                <w:szCs w:val="18"/>
                <w:vertAlign w:val="baseline"/>
                <w:lang w:val="en-US" w:eastAsia="zh-CN"/>
              </w:rPr>
            </w:pPr>
          </w:p>
          <w:p>
            <w:pPr>
              <w:widowControl w:val="0"/>
              <w:numPr>
                <w:ilvl w:val="0"/>
                <w:numId w:val="0"/>
              </w:numPr>
              <w:jc w:val="center"/>
              <w:rPr>
                <w:rFonts w:hint="eastAsia"/>
                <w:sz w:val="18"/>
                <w:szCs w:val="18"/>
                <w:vertAlign w:val="baseline"/>
                <w:lang w:val="en-US" w:eastAsia="zh-CN"/>
              </w:rPr>
            </w:pPr>
            <w:r>
              <w:rPr>
                <w:rFonts w:hint="eastAsia"/>
                <w:sz w:val="18"/>
                <w:szCs w:val="18"/>
                <w:vertAlign w:val="baseline"/>
                <w:lang w:val="en-US" w:eastAsia="zh-CN"/>
              </w:rPr>
              <w:t>水</w:t>
            </w:r>
          </w:p>
          <w:p>
            <w:pPr>
              <w:widowControl w:val="0"/>
              <w:numPr>
                <w:ilvl w:val="0"/>
                <w:numId w:val="0"/>
              </w:numPr>
              <w:jc w:val="center"/>
              <w:rPr>
                <w:rFonts w:hint="eastAsia"/>
                <w:sz w:val="18"/>
                <w:szCs w:val="18"/>
                <w:vertAlign w:val="baseline"/>
                <w:lang w:val="en-US" w:eastAsia="zh-CN"/>
              </w:rPr>
            </w:pPr>
            <w:r>
              <w:rPr>
                <w:rFonts w:hint="eastAsia"/>
                <w:sz w:val="18"/>
                <w:szCs w:val="18"/>
                <w:vertAlign w:val="baseline"/>
                <w:lang w:val="en-US" w:eastAsia="zh-CN"/>
              </w:rPr>
              <w:t>生</w:t>
            </w:r>
          </w:p>
          <w:p>
            <w:pPr>
              <w:widowControl w:val="0"/>
              <w:numPr>
                <w:ilvl w:val="0"/>
                <w:numId w:val="0"/>
              </w:numPr>
              <w:jc w:val="center"/>
              <w:rPr>
                <w:rFonts w:hint="eastAsia"/>
                <w:sz w:val="18"/>
                <w:szCs w:val="18"/>
                <w:vertAlign w:val="baseline"/>
                <w:lang w:val="en-US" w:eastAsia="zh-CN"/>
              </w:rPr>
            </w:pPr>
            <w:r>
              <w:rPr>
                <w:rFonts w:hint="eastAsia"/>
                <w:sz w:val="18"/>
                <w:szCs w:val="18"/>
                <w:vertAlign w:val="baseline"/>
                <w:lang w:val="en-US" w:eastAsia="zh-CN"/>
              </w:rPr>
              <w:t>植</w:t>
            </w:r>
          </w:p>
          <w:p>
            <w:pPr>
              <w:widowControl w:val="0"/>
              <w:numPr>
                <w:ilvl w:val="0"/>
                <w:numId w:val="0"/>
              </w:numPr>
              <w:jc w:val="center"/>
              <w:rPr>
                <w:rFonts w:hint="default"/>
                <w:sz w:val="18"/>
                <w:szCs w:val="18"/>
                <w:vertAlign w:val="baseline"/>
                <w:lang w:val="en-US" w:eastAsia="zh-CN"/>
              </w:rPr>
            </w:pPr>
            <w:r>
              <w:rPr>
                <w:rFonts w:hint="eastAsia"/>
                <w:sz w:val="18"/>
                <w:szCs w:val="18"/>
                <w:vertAlign w:val="baseline"/>
                <w:lang w:val="en-US" w:eastAsia="zh-CN"/>
              </w:rPr>
              <w:t>物</w:t>
            </w:r>
          </w:p>
        </w:tc>
        <w:tc>
          <w:tcPr>
            <w:tcW w:w="2164" w:type="dxa"/>
            <w:gridSpan w:val="2"/>
          </w:tcPr>
          <w:p>
            <w:pPr>
              <w:widowControl w:val="0"/>
              <w:numPr>
                <w:ilvl w:val="0"/>
                <w:numId w:val="0"/>
              </w:numPr>
              <w:jc w:val="center"/>
              <w:rPr>
                <w:rFonts w:hint="eastAsia"/>
                <w:sz w:val="18"/>
                <w:szCs w:val="18"/>
                <w:vertAlign w:val="baseline"/>
                <w:lang w:val="en-US" w:eastAsia="zh-CN"/>
              </w:rPr>
            </w:pPr>
          </w:p>
          <w:p>
            <w:pPr>
              <w:widowControl w:val="0"/>
              <w:numPr>
                <w:ilvl w:val="0"/>
                <w:numId w:val="0"/>
              </w:numPr>
              <w:jc w:val="center"/>
              <w:rPr>
                <w:rFonts w:hint="default"/>
                <w:sz w:val="18"/>
                <w:szCs w:val="18"/>
                <w:vertAlign w:val="baseline"/>
                <w:lang w:val="en-US" w:eastAsia="zh-CN"/>
              </w:rPr>
            </w:pPr>
            <w:r>
              <w:rPr>
                <w:rFonts w:hint="eastAsia"/>
                <w:sz w:val="18"/>
                <w:szCs w:val="18"/>
                <w:vertAlign w:val="baseline"/>
                <w:lang w:val="en-US" w:eastAsia="zh-CN"/>
              </w:rPr>
              <w:t>挺水植物</w:t>
            </w:r>
          </w:p>
        </w:tc>
        <w:tc>
          <w:tcPr>
            <w:tcW w:w="1224" w:type="dxa"/>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荷花、芦苇、香蒲、水葱等</w:t>
            </w:r>
          </w:p>
        </w:tc>
        <w:tc>
          <w:tcPr>
            <w:tcW w:w="1380" w:type="dxa"/>
          </w:tcPr>
          <w:p>
            <w:pPr>
              <w:widowControl w:val="0"/>
              <w:numPr>
                <w:ilvl w:val="0"/>
                <w:numId w:val="0"/>
              </w:numPr>
              <w:jc w:val="both"/>
              <w:rPr>
                <w:rFonts w:hint="default"/>
                <w:sz w:val="18"/>
                <w:szCs w:val="18"/>
                <w:vertAlign w:val="baseline"/>
                <w:lang w:val="en-US" w:eastAsia="zh-CN"/>
              </w:rPr>
            </w:pPr>
            <w:r>
              <w:rPr>
                <w:rFonts w:hint="default"/>
                <w:sz w:val="18"/>
                <w:szCs w:val="18"/>
                <w:vertAlign w:val="baseline"/>
                <w:lang w:val="en-US" w:eastAsia="zh-CN"/>
              </w:rPr>
              <w:t>水浅</w:t>
            </w:r>
            <w:r>
              <w:rPr>
                <w:rFonts w:hint="eastAsia"/>
                <w:sz w:val="18"/>
                <w:szCs w:val="18"/>
                <w:vertAlign w:val="baseline"/>
                <w:lang w:val="en-US" w:eastAsia="zh-CN"/>
              </w:rPr>
              <w:t>；</w:t>
            </w:r>
            <w:r>
              <w:rPr>
                <w:rFonts w:hint="default"/>
                <w:sz w:val="18"/>
                <w:szCs w:val="18"/>
                <w:vertAlign w:val="baseline"/>
                <w:lang w:val="en-US" w:eastAsia="zh-CN"/>
              </w:rPr>
              <w:t>根系缺</w:t>
            </w:r>
            <w:r>
              <w:rPr>
                <w:rFonts w:hint="eastAsia"/>
                <w:sz w:val="18"/>
                <w:szCs w:val="18"/>
                <w:vertAlign w:val="baseline"/>
                <w:lang w:val="en-US" w:eastAsia="zh-CN"/>
              </w:rPr>
              <w:t>氧</w:t>
            </w:r>
          </w:p>
        </w:tc>
        <w:tc>
          <w:tcPr>
            <w:tcW w:w="4134" w:type="dxa"/>
          </w:tcPr>
          <w:p>
            <w:pPr>
              <w:widowControl w:val="0"/>
              <w:numPr>
                <w:ilvl w:val="0"/>
                <w:numId w:val="0"/>
              </w:numPr>
              <w:jc w:val="both"/>
              <w:rPr>
                <w:rFonts w:hint="default"/>
                <w:sz w:val="18"/>
                <w:szCs w:val="18"/>
                <w:vertAlign w:val="baseline"/>
                <w:lang w:val="en-US" w:eastAsia="zh-CN"/>
              </w:rPr>
            </w:pPr>
            <w:r>
              <w:rPr>
                <w:rFonts w:hint="default"/>
                <w:sz w:val="18"/>
                <w:szCs w:val="18"/>
                <w:vertAlign w:val="baseline"/>
                <w:lang w:val="en-US" w:eastAsia="zh-CN"/>
              </w:rPr>
              <w:t>挺水植物根扎于泥土中</w:t>
            </w:r>
            <w:r>
              <w:rPr>
                <w:rFonts w:hint="eastAsia"/>
                <w:sz w:val="18"/>
                <w:szCs w:val="18"/>
                <w:vertAlign w:val="baseline"/>
                <w:lang w:val="en-US" w:eastAsia="zh-CN"/>
              </w:rPr>
              <w:t>，</w:t>
            </w:r>
            <w:r>
              <w:rPr>
                <w:rFonts w:hint="default"/>
                <w:sz w:val="18"/>
                <w:szCs w:val="18"/>
                <w:vertAlign w:val="baseline"/>
                <w:lang w:val="en-US" w:eastAsia="zh-CN"/>
              </w:rPr>
              <w:t>基叶下部</w:t>
            </w:r>
            <w:r>
              <w:rPr>
                <w:rFonts w:hint="eastAsia"/>
                <w:sz w:val="18"/>
                <w:szCs w:val="18"/>
                <w:vertAlign w:val="baseline"/>
                <w:lang w:val="en-US" w:eastAsia="zh-CN"/>
              </w:rPr>
              <w:t>浸于</w:t>
            </w:r>
            <w:r>
              <w:rPr>
                <w:rFonts w:hint="default"/>
                <w:sz w:val="18"/>
                <w:szCs w:val="18"/>
                <w:vertAlign w:val="baseline"/>
                <w:lang w:val="en-US" w:eastAsia="zh-CN"/>
              </w:rPr>
              <w:t>水中，上部露于空气</w:t>
            </w:r>
            <w:r>
              <w:rPr>
                <w:rFonts w:hint="eastAsia"/>
                <w:sz w:val="18"/>
                <w:szCs w:val="18"/>
                <w:vertAlign w:val="baseline"/>
                <w:lang w:val="en-US" w:eastAsia="zh-CN"/>
              </w:rPr>
              <w:t>，通气组织</w:t>
            </w:r>
            <w:r>
              <w:rPr>
                <w:rFonts w:hint="default"/>
                <w:sz w:val="18"/>
                <w:szCs w:val="18"/>
                <w:vertAlign w:val="baseline"/>
                <w:lang w:val="en-US" w:eastAsia="zh-CN"/>
              </w:rPr>
              <w:t>发达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vMerge w:val="continue"/>
          </w:tcPr>
          <w:p>
            <w:pPr>
              <w:widowControl w:val="0"/>
              <w:numPr>
                <w:ilvl w:val="0"/>
                <w:numId w:val="0"/>
              </w:numPr>
              <w:jc w:val="both"/>
              <w:rPr>
                <w:rFonts w:hint="default"/>
                <w:sz w:val="18"/>
                <w:szCs w:val="18"/>
                <w:vertAlign w:val="baseline"/>
                <w:lang w:val="en-US" w:eastAsia="zh-CN"/>
              </w:rPr>
            </w:pPr>
          </w:p>
        </w:tc>
        <w:tc>
          <w:tcPr>
            <w:tcW w:w="1276" w:type="dxa"/>
            <w:vMerge w:val="restart"/>
          </w:tcPr>
          <w:p>
            <w:pPr>
              <w:widowControl w:val="0"/>
              <w:numPr>
                <w:ilvl w:val="0"/>
                <w:numId w:val="0"/>
              </w:numPr>
              <w:jc w:val="center"/>
              <w:rPr>
                <w:rFonts w:hint="eastAsia"/>
                <w:sz w:val="18"/>
                <w:szCs w:val="18"/>
                <w:vertAlign w:val="baseline"/>
                <w:lang w:val="en-US" w:eastAsia="zh-CN"/>
              </w:rPr>
            </w:pPr>
          </w:p>
          <w:p>
            <w:pPr>
              <w:widowControl w:val="0"/>
              <w:numPr>
                <w:ilvl w:val="0"/>
                <w:numId w:val="0"/>
              </w:numPr>
              <w:jc w:val="center"/>
              <w:rPr>
                <w:rFonts w:hint="eastAsia"/>
                <w:sz w:val="18"/>
                <w:szCs w:val="18"/>
                <w:vertAlign w:val="baseline"/>
                <w:lang w:val="en-US" w:eastAsia="zh-CN"/>
              </w:rPr>
            </w:pPr>
          </w:p>
          <w:p>
            <w:pPr>
              <w:widowControl w:val="0"/>
              <w:numPr>
                <w:ilvl w:val="0"/>
                <w:numId w:val="0"/>
              </w:numPr>
              <w:jc w:val="center"/>
              <w:rPr>
                <w:rFonts w:hint="eastAsia"/>
                <w:sz w:val="18"/>
                <w:szCs w:val="18"/>
                <w:vertAlign w:val="baseline"/>
                <w:lang w:val="en-US" w:eastAsia="zh-CN"/>
              </w:rPr>
            </w:pPr>
          </w:p>
          <w:p>
            <w:pPr>
              <w:widowControl w:val="0"/>
              <w:numPr>
                <w:ilvl w:val="0"/>
                <w:numId w:val="0"/>
              </w:numPr>
              <w:jc w:val="center"/>
              <w:rPr>
                <w:rFonts w:hint="default"/>
                <w:sz w:val="18"/>
                <w:szCs w:val="18"/>
                <w:vertAlign w:val="baseline"/>
                <w:lang w:val="en-US" w:eastAsia="zh-CN"/>
              </w:rPr>
            </w:pPr>
            <w:r>
              <w:rPr>
                <w:rFonts w:hint="eastAsia"/>
                <w:sz w:val="18"/>
                <w:szCs w:val="18"/>
                <w:vertAlign w:val="baseline"/>
                <w:lang w:val="en-US" w:eastAsia="zh-CN"/>
              </w:rPr>
              <w:t>浮水植物</w:t>
            </w:r>
          </w:p>
        </w:tc>
        <w:tc>
          <w:tcPr>
            <w:tcW w:w="888" w:type="dxa"/>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不扎根</w:t>
            </w:r>
          </w:p>
        </w:tc>
        <w:tc>
          <w:tcPr>
            <w:tcW w:w="1224" w:type="dxa"/>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浮萍、凤眼莲等</w:t>
            </w:r>
          </w:p>
        </w:tc>
        <w:tc>
          <w:tcPr>
            <w:tcW w:w="1380" w:type="dxa"/>
            <w:vMerge w:val="restart"/>
          </w:tcPr>
          <w:p>
            <w:pPr>
              <w:widowControl w:val="0"/>
              <w:numPr>
                <w:ilvl w:val="0"/>
                <w:numId w:val="0"/>
              </w:numPr>
              <w:jc w:val="left"/>
              <w:rPr>
                <w:rFonts w:hint="default"/>
                <w:sz w:val="18"/>
                <w:szCs w:val="18"/>
                <w:vertAlign w:val="baseline"/>
                <w:lang w:val="en-US" w:eastAsia="zh-CN"/>
              </w:rPr>
            </w:pPr>
            <w:r>
              <w:rPr>
                <w:rFonts w:hint="default"/>
                <w:sz w:val="18"/>
                <w:szCs w:val="18"/>
                <w:vertAlign w:val="baseline"/>
                <w:lang w:val="en-US" w:eastAsia="zh-CN"/>
              </w:rPr>
              <w:t>水较深</w:t>
            </w:r>
            <w:r>
              <w:rPr>
                <w:rFonts w:hint="eastAsia"/>
                <w:sz w:val="18"/>
                <w:szCs w:val="18"/>
                <w:vertAlign w:val="baseline"/>
                <w:lang w:val="en-US" w:eastAsia="zh-CN"/>
              </w:rPr>
              <w:t>；根系缺氧；</w:t>
            </w:r>
            <w:r>
              <w:rPr>
                <w:rFonts w:hint="default"/>
                <w:sz w:val="18"/>
                <w:szCs w:val="18"/>
                <w:vertAlign w:val="baseline"/>
                <w:lang w:val="en-US" w:eastAsia="zh-CN"/>
              </w:rPr>
              <w:t>流动、温度变化平缓</w:t>
            </w:r>
          </w:p>
        </w:tc>
        <w:tc>
          <w:tcPr>
            <w:tcW w:w="4134" w:type="dxa"/>
            <w:vMerge w:val="restart"/>
          </w:tcPr>
          <w:p>
            <w:pPr>
              <w:widowControl w:val="0"/>
              <w:numPr>
                <w:ilvl w:val="0"/>
                <w:numId w:val="0"/>
              </w:numPr>
              <w:jc w:val="both"/>
              <w:rPr>
                <w:rFonts w:hint="default"/>
                <w:sz w:val="18"/>
                <w:szCs w:val="18"/>
                <w:vertAlign w:val="baseline"/>
                <w:lang w:val="en-US" w:eastAsia="zh-CN"/>
              </w:rPr>
            </w:pPr>
            <w:r>
              <w:rPr>
                <w:rFonts w:hint="default"/>
                <w:sz w:val="18"/>
                <w:szCs w:val="18"/>
                <w:vertAlign w:val="baseline"/>
                <w:lang w:val="en-US" w:eastAsia="zh-CN"/>
              </w:rPr>
              <w:t>叶片飘浮水面，气孔通常分布在叶的上面,维管束和</w:t>
            </w:r>
            <w:r>
              <w:rPr>
                <w:rFonts w:hint="eastAsia"/>
                <w:sz w:val="18"/>
                <w:szCs w:val="18"/>
                <w:vertAlign w:val="baseline"/>
                <w:lang w:val="en-US" w:eastAsia="zh-CN"/>
              </w:rPr>
              <w:t>机械</w:t>
            </w:r>
            <w:r>
              <w:rPr>
                <w:rFonts w:hint="default"/>
                <w:sz w:val="18"/>
                <w:szCs w:val="18"/>
                <w:vertAlign w:val="baseline"/>
                <w:lang w:val="en-US" w:eastAsia="zh-CN"/>
              </w:rPr>
              <w:t>组织不发达，输导组织弱，通气组织发达，根扎于泥土中,抗早性差，无性繁殖快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0" w:type="dxa"/>
            <w:vMerge w:val="continue"/>
          </w:tcPr>
          <w:p>
            <w:pPr>
              <w:widowControl w:val="0"/>
              <w:numPr>
                <w:ilvl w:val="0"/>
                <w:numId w:val="0"/>
              </w:numPr>
              <w:jc w:val="both"/>
              <w:rPr>
                <w:rFonts w:hint="default"/>
                <w:sz w:val="18"/>
                <w:szCs w:val="18"/>
                <w:vertAlign w:val="baseline"/>
                <w:lang w:val="en-US" w:eastAsia="zh-CN"/>
              </w:rPr>
            </w:pPr>
          </w:p>
        </w:tc>
        <w:tc>
          <w:tcPr>
            <w:tcW w:w="1276" w:type="dxa"/>
            <w:vMerge w:val="continue"/>
          </w:tcPr>
          <w:p>
            <w:pPr>
              <w:widowControl w:val="0"/>
              <w:numPr>
                <w:ilvl w:val="0"/>
                <w:numId w:val="0"/>
              </w:numPr>
              <w:jc w:val="both"/>
              <w:rPr>
                <w:rFonts w:hint="default"/>
                <w:sz w:val="18"/>
                <w:szCs w:val="18"/>
                <w:vertAlign w:val="baseline"/>
                <w:lang w:val="en-US" w:eastAsia="zh-CN"/>
              </w:rPr>
            </w:pPr>
          </w:p>
        </w:tc>
        <w:tc>
          <w:tcPr>
            <w:tcW w:w="888" w:type="dxa"/>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扎根</w:t>
            </w:r>
          </w:p>
        </w:tc>
        <w:tc>
          <w:tcPr>
            <w:tcW w:w="1224" w:type="dxa"/>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睡莲、王莲等</w:t>
            </w:r>
          </w:p>
        </w:tc>
        <w:tc>
          <w:tcPr>
            <w:tcW w:w="1380" w:type="dxa"/>
            <w:vMerge w:val="continue"/>
          </w:tcPr>
          <w:p>
            <w:pPr>
              <w:widowControl w:val="0"/>
              <w:numPr>
                <w:ilvl w:val="0"/>
                <w:numId w:val="0"/>
              </w:numPr>
              <w:jc w:val="both"/>
              <w:rPr>
                <w:rFonts w:hint="default"/>
                <w:sz w:val="18"/>
                <w:szCs w:val="18"/>
                <w:vertAlign w:val="baseline"/>
                <w:lang w:val="en-US" w:eastAsia="zh-CN"/>
              </w:rPr>
            </w:pPr>
          </w:p>
        </w:tc>
        <w:tc>
          <w:tcPr>
            <w:tcW w:w="4134" w:type="dxa"/>
            <w:vMerge w:val="continue"/>
          </w:tcPr>
          <w:p>
            <w:pPr>
              <w:widowControl w:val="0"/>
              <w:numPr>
                <w:ilvl w:val="0"/>
                <w:numId w:val="0"/>
              </w:numPr>
              <w:jc w:val="both"/>
              <w:rPr>
                <w:rFonts w:hint="default"/>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vMerge w:val="continue"/>
          </w:tcPr>
          <w:p>
            <w:pPr>
              <w:widowControl w:val="0"/>
              <w:numPr>
                <w:ilvl w:val="0"/>
                <w:numId w:val="0"/>
              </w:numPr>
              <w:jc w:val="both"/>
              <w:rPr>
                <w:rFonts w:hint="default"/>
                <w:sz w:val="18"/>
                <w:szCs w:val="18"/>
                <w:vertAlign w:val="baseline"/>
                <w:lang w:val="en-US" w:eastAsia="zh-CN"/>
              </w:rPr>
            </w:pPr>
          </w:p>
        </w:tc>
        <w:tc>
          <w:tcPr>
            <w:tcW w:w="1276" w:type="dxa"/>
            <w:vMerge w:val="restart"/>
          </w:tcPr>
          <w:p>
            <w:pPr>
              <w:widowControl w:val="0"/>
              <w:numPr>
                <w:ilvl w:val="0"/>
                <w:numId w:val="0"/>
              </w:numPr>
              <w:jc w:val="center"/>
              <w:rPr>
                <w:rFonts w:hint="eastAsia"/>
                <w:sz w:val="18"/>
                <w:szCs w:val="18"/>
                <w:vertAlign w:val="baseline"/>
                <w:lang w:val="en-US" w:eastAsia="zh-CN"/>
              </w:rPr>
            </w:pPr>
          </w:p>
          <w:p>
            <w:pPr>
              <w:widowControl w:val="0"/>
              <w:numPr>
                <w:ilvl w:val="0"/>
                <w:numId w:val="0"/>
              </w:numPr>
              <w:jc w:val="center"/>
              <w:rPr>
                <w:rFonts w:hint="eastAsia"/>
                <w:sz w:val="18"/>
                <w:szCs w:val="18"/>
                <w:vertAlign w:val="baseline"/>
                <w:lang w:val="en-US" w:eastAsia="zh-CN"/>
              </w:rPr>
            </w:pPr>
          </w:p>
          <w:p>
            <w:pPr>
              <w:widowControl w:val="0"/>
              <w:numPr>
                <w:ilvl w:val="0"/>
                <w:numId w:val="0"/>
              </w:numPr>
              <w:jc w:val="center"/>
              <w:rPr>
                <w:rFonts w:hint="eastAsia"/>
                <w:sz w:val="18"/>
                <w:szCs w:val="18"/>
                <w:vertAlign w:val="baseline"/>
                <w:lang w:val="en-US" w:eastAsia="zh-CN"/>
              </w:rPr>
            </w:pPr>
          </w:p>
          <w:p>
            <w:pPr>
              <w:widowControl w:val="0"/>
              <w:numPr>
                <w:ilvl w:val="0"/>
                <w:numId w:val="0"/>
              </w:numPr>
              <w:jc w:val="center"/>
              <w:rPr>
                <w:rFonts w:hint="eastAsia"/>
                <w:sz w:val="18"/>
                <w:szCs w:val="18"/>
                <w:vertAlign w:val="baseline"/>
                <w:lang w:val="en-US" w:eastAsia="zh-CN"/>
              </w:rPr>
            </w:pPr>
          </w:p>
          <w:p>
            <w:pPr>
              <w:widowControl w:val="0"/>
              <w:numPr>
                <w:ilvl w:val="0"/>
                <w:numId w:val="0"/>
              </w:numPr>
              <w:jc w:val="center"/>
              <w:rPr>
                <w:rFonts w:hint="default"/>
                <w:sz w:val="18"/>
                <w:szCs w:val="18"/>
                <w:vertAlign w:val="baseline"/>
                <w:lang w:val="en-US" w:eastAsia="zh-CN"/>
              </w:rPr>
            </w:pPr>
            <w:r>
              <w:rPr>
                <w:rFonts w:hint="eastAsia"/>
                <w:sz w:val="18"/>
                <w:szCs w:val="18"/>
                <w:vertAlign w:val="baseline"/>
                <w:lang w:val="en-US" w:eastAsia="zh-CN"/>
              </w:rPr>
              <w:t>沉水植物</w:t>
            </w:r>
          </w:p>
        </w:tc>
        <w:tc>
          <w:tcPr>
            <w:tcW w:w="888" w:type="dxa"/>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无根</w:t>
            </w:r>
          </w:p>
        </w:tc>
        <w:tc>
          <w:tcPr>
            <w:tcW w:w="1224" w:type="dxa"/>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黑藻、狐尾藻等</w:t>
            </w:r>
          </w:p>
        </w:tc>
        <w:tc>
          <w:tcPr>
            <w:tcW w:w="1380" w:type="dxa"/>
            <w:vMerge w:val="restart"/>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水很深；根系缺氧；</w:t>
            </w:r>
            <w:r>
              <w:rPr>
                <w:rFonts w:hint="default"/>
                <w:sz w:val="18"/>
                <w:szCs w:val="18"/>
                <w:lang w:val="en-US" w:eastAsia="zh-CN"/>
              </w:rPr>
              <w:t>弱光、缺氧、密度大、粘性高、温度变化平缓、能溶解各种无机盐类</w:t>
            </w:r>
            <w:r>
              <w:rPr>
                <w:rFonts w:hint="eastAsia"/>
                <w:sz w:val="18"/>
                <w:szCs w:val="18"/>
                <w:lang w:val="en-US" w:eastAsia="zh-CN"/>
              </w:rPr>
              <w:t>。</w:t>
            </w:r>
          </w:p>
        </w:tc>
        <w:tc>
          <w:tcPr>
            <w:tcW w:w="4134" w:type="dxa"/>
            <w:vMerge w:val="restart"/>
          </w:tcPr>
          <w:p>
            <w:pPr>
              <w:widowControl w:val="0"/>
              <w:numPr>
                <w:ilvl w:val="0"/>
                <w:numId w:val="0"/>
              </w:numPr>
              <w:jc w:val="both"/>
              <w:rPr>
                <w:rFonts w:hint="default"/>
                <w:sz w:val="18"/>
                <w:szCs w:val="18"/>
                <w:vertAlign w:val="baseline"/>
                <w:lang w:val="en-US" w:eastAsia="zh-CN"/>
              </w:rPr>
            </w:pPr>
            <w:r>
              <w:rPr>
                <w:rFonts w:hint="default"/>
                <w:sz w:val="18"/>
                <w:szCs w:val="18"/>
                <w:vertAlign w:val="baseline"/>
                <w:lang w:val="en-US" w:eastAsia="zh-CN"/>
              </w:rPr>
              <w:t>整株植物沉没在水下,为典型的水生植物。根退化或消失</w:t>
            </w:r>
            <w:r>
              <w:rPr>
                <w:rFonts w:hint="eastAsia"/>
                <w:sz w:val="18"/>
                <w:szCs w:val="18"/>
                <w:vertAlign w:val="baseline"/>
                <w:lang w:val="en-US" w:eastAsia="zh-CN"/>
              </w:rPr>
              <w:t>，</w:t>
            </w:r>
            <w:r>
              <w:rPr>
                <w:rFonts w:hint="default"/>
                <w:sz w:val="18"/>
                <w:szCs w:val="18"/>
                <w:vertAlign w:val="baseline"/>
                <w:lang w:val="en-US" w:eastAsia="zh-CN"/>
              </w:rPr>
              <w:t>通气系统发达，以保证身体各部对氧气的需要。叶片常</w:t>
            </w:r>
            <w:r>
              <w:rPr>
                <w:rFonts w:hint="eastAsia"/>
                <w:sz w:val="18"/>
                <w:szCs w:val="18"/>
                <w:vertAlign w:val="baseline"/>
                <w:lang w:val="en-US" w:eastAsia="zh-CN"/>
              </w:rPr>
              <w:t>呈</w:t>
            </w:r>
            <w:r>
              <w:rPr>
                <w:rFonts w:hint="default"/>
                <w:sz w:val="18"/>
                <w:szCs w:val="18"/>
                <w:vertAlign w:val="baseline"/>
                <w:lang w:val="en-US" w:eastAsia="zh-CN"/>
              </w:rPr>
              <w:t>带状</w:t>
            </w:r>
            <w:r>
              <w:rPr>
                <w:rFonts w:hint="eastAsia"/>
                <w:sz w:val="18"/>
                <w:szCs w:val="18"/>
                <w:vertAlign w:val="baseline"/>
                <w:lang w:val="en-US" w:eastAsia="zh-CN"/>
              </w:rPr>
              <w:t>、丝</w:t>
            </w:r>
            <w:r>
              <w:rPr>
                <w:rFonts w:hint="default"/>
                <w:sz w:val="18"/>
                <w:szCs w:val="18"/>
                <w:vertAlign w:val="baseline"/>
                <w:lang w:val="en-US" w:eastAsia="zh-CN"/>
              </w:rPr>
              <w:t>状或极</w:t>
            </w:r>
            <w:r>
              <w:rPr>
                <w:rFonts w:hint="eastAsia"/>
                <w:sz w:val="18"/>
                <w:szCs w:val="18"/>
                <w:vertAlign w:val="baseline"/>
                <w:lang w:val="en-US" w:eastAsia="zh-CN"/>
              </w:rPr>
              <w:t>薄，有利于增加采光面积和对CO</w:t>
            </w:r>
            <w:r>
              <w:rPr>
                <w:rFonts w:hint="eastAsia"/>
                <w:sz w:val="18"/>
                <w:szCs w:val="18"/>
                <w:vertAlign w:val="subscript"/>
                <w:lang w:val="en-US" w:eastAsia="zh-CN"/>
              </w:rPr>
              <w:t>2</w:t>
            </w:r>
            <w:r>
              <w:rPr>
                <w:rFonts w:hint="eastAsia"/>
                <w:sz w:val="18"/>
                <w:szCs w:val="18"/>
                <w:vertAlign w:val="baseline"/>
                <w:lang w:val="en-US" w:eastAsia="zh-CN"/>
              </w:rPr>
              <w:t>与无机盐的吸收，表皮细胞可直接吸收水中的气体、营养物和水分，叶绿体大而多，适应水中的弱光环境。植物体具有较强的弹性和抗扭曲能力以适应水的流动，淡水植物具有自动调节渗透压的能力，而海水植物则是等渗的。无性繁殖比有性繁殖发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vMerge w:val="continue"/>
          </w:tcPr>
          <w:p>
            <w:pPr>
              <w:widowControl w:val="0"/>
              <w:numPr>
                <w:ilvl w:val="0"/>
                <w:numId w:val="0"/>
              </w:numPr>
              <w:jc w:val="both"/>
              <w:rPr>
                <w:rFonts w:hint="default"/>
                <w:vertAlign w:val="baseline"/>
                <w:lang w:val="en-US" w:eastAsia="zh-CN"/>
              </w:rPr>
            </w:pPr>
          </w:p>
        </w:tc>
        <w:tc>
          <w:tcPr>
            <w:tcW w:w="1276" w:type="dxa"/>
            <w:vMerge w:val="continue"/>
          </w:tcPr>
          <w:p>
            <w:pPr>
              <w:widowControl w:val="0"/>
              <w:numPr>
                <w:ilvl w:val="0"/>
                <w:numId w:val="0"/>
              </w:numPr>
              <w:jc w:val="both"/>
              <w:rPr>
                <w:rFonts w:hint="default"/>
                <w:vertAlign w:val="baseline"/>
                <w:lang w:val="en-US" w:eastAsia="zh-CN"/>
              </w:rPr>
            </w:pPr>
          </w:p>
        </w:tc>
        <w:tc>
          <w:tcPr>
            <w:tcW w:w="888" w:type="dxa"/>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有根</w:t>
            </w:r>
          </w:p>
        </w:tc>
        <w:tc>
          <w:tcPr>
            <w:tcW w:w="1224" w:type="dxa"/>
          </w:tcPr>
          <w:p>
            <w:pPr>
              <w:widowControl w:val="0"/>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苦草等</w:t>
            </w:r>
          </w:p>
        </w:tc>
        <w:tc>
          <w:tcPr>
            <w:tcW w:w="1380" w:type="dxa"/>
            <w:vMerge w:val="continue"/>
          </w:tcPr>
          <w:p>
            <w:pPr>
              <w:widowControl w:val="0"/>
              <w:numPr>
                <w:ilvl w:val="0"/>
                <w:numId w:val="0"/>
              </w:numPr>
              <w:jc w:val="both"/>
              <w:rPr>
                <w:rFonts w:hint="default"/>
                <w:vertAlign w:val="baseline"/>
                <w:lang w:val="en-US" w:eastAsia="zh-CN"/>
              </w:rPr>
            </w:pPr>
          </w:p>
        </w:tc>
        <w:tc>
          <w:tcPr>
            <w:tcW w:w="4134" w:type="dxa"/>
            <w:vMerge w:val="continue"/>
          </w:tcPr>
          <w:p>
            <w:pPr>
              <w:widowControl w:val="0"/>
              <w:numPr>
                <w:ilvl w:val="0"/>
                <w:numId w:val="0"/>
              </w:numPr>
              <w:jc w:val="both"/>
              <w:rPr>
                <w:rFonts w:hint="default"/>
                <w:vertAlign w:val="baseline"/>
                <w:lang w:val="en-US" w:eastAsia="zh-CN"/>
              </w:rPr>
            </w:pPr>
          </w:p>
        </w:tc>
      </w:tr>
    </w:tbl>
    <w:p>
      <w:pPr>
        <w:widowControl w:val="0"/>
        <w:numPr>
          <w:ilvl w:val="0"/>
          <w:numId w:val="0"/>
        </w:numPr>
        <w:jc w:val="both"/>
        <w:rPr>
          <w:rFonts w:hint="default"/>
          <w:lang w:val="en-US" w:eastAsia="zh-CN"/>
        </w:rPr>
      </w:pPr>
    </w:p>
    <w:p>
      <w:pPr>
        <w:widowControl w:val="0"/>
        <w:numPr>
          <w:ilvl w:val="0"/>
          <w:numId w:val="11"/>
        </w:numPr>
        <w:ind w:left="0" w:leftChars="0" w:firstLine="0" w:firstLineChars="0"/>
        <w:jc w:val="both"/>
        <w:rPr>
          <w:rFonts w:hint="eastAsia"/>
          <w:lang w:val="en-US" w:eastAsia="zh-CN"/>
        </w:rPr>
      </w:pPr>
      <w:r>
        <w:rPr>
          <w:rFonts w:hint="eastAsia"/>
          <w:lang w:val="en-US" w:eastAsia="zh-CN"/>
        </w:rPr>
        <w:t>陆生植物对水分的适应</w:t>
      </w:r>
    </w:p>
    <w:p>
      <w:pPr>
        <w:widowControl w:val="0"/>
        <w:numPr>
          <w:ilvl w:val="0"/>
          <w:numId w:val="0"/>
        </w:numPr>
        <w:ind w:leftChars="0"/>
        <w:jc w:val="both"/>
        <w:rPr>
          <w:rFonts w:hint="default"/>
          <w:lang w:val="en-US" w:eastAsia="zh-CN"/>
        </w:rPr>
      </w:pPr>
      <w:r>
        <w:rPr>
          <w:rFonts w:hint="default"/>
          <w:lang w:val="en-US" w:eastAsia="zh-CN"/>
        </w:rPr>
        <w:drawing>
          <wp:inline distT="0" distB="0" distL="114300" distR="114300">
            <wp:extent cx="5103495" cy="3431540"/>
            <wp:effectExtent l="0" t="0" r="1905" b="1270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20"/>
                    <a:srcRect l="4355" t="7740" r="4182" b="288"/>
                    <a:stretch>
                      <a:fillRect/>
                    </a:stretch>
                  </pic:blipFill>
                  <pic:spPr>
                    <a:xfrm>
                      <a:off x="0" y="0"/>
                      <a:ext cx="5103495" cy="3431540"/>
                    </a:xfrm>
                    <a:prstGeom prst="rect">
                      <a:avLst/>
                    </a:prstGeom>
                  </pic:spPr>
                </pic:pic>
              </a:graphicData>
            </a:graphic>
          </wp:inline>
        </w:drawing>
      </w:r>
    </w:p>
    <w:p>
      <w:pPr>
        <w:widowControl w:val="0"/>
        <w:numPr>
          <w:ilvl w:val="1"/>
          <w:numId w:val="10"/>
        </w:numPr>
        <w:ind w:left="0" w:leftChars="0" w:firstLine="0" w:firstLineChars="0"/>
        <w:jc w:val="both"/>
        <w:rPr>
          <w:rFonts w:hint="eastAsia"/>
          <w:lang w:val="en-US" w:eastAsia="zh-CN"/>
        </w:rPr>
      </w:pPr>
      <w:r>
        <w:rPr>
          <w:rFonts w:hint="eastAsia"/>
          <w:lang w:val="en-US" w:eastAsia="zh-CN"/>
        </w:rPr>
        <w:t>水分条件对植物分布的影响</w:t>
      </w:r>
    </w:p>
    <w:p>
      <w:pPr>
        <w:widowControl w:val="0"/>
        <w:numPr>
          <w:ilvl w:val="0"/>
          <w:numId w:val="12"/>
        </w:numPr>
        <w:jc w:val="both"/>
        <w:rPr>
          <w:rFonts w:hint="eastAsia"/>
          <w:lang w:val="en-US" w:eastAsia="zh-CN"/>
        </w:rPr>
      </w:pPr>
      <w:r>
        <w:rPr>
          <w:rFonts w:hint="eastAsia"/>
          <w:lang w:val="en-US" w:eastAsia="zh-CN"/>
        </w:rPr>
        <w:t>年降水量与植被类型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0"/>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390" w:type="dxa"/>
          </w:tcPr>
          <w:p>
            <w:pPr>
              <w:widowControl w:val="0"/>
              <w:numPr>
                <w:ilvl w:val="0"/>
                <w:numId w:val="0"/>
              </w:numPr>
              <w:jc w:val="center"/>
              <w:rPr>
                <w:rFonts w:hint="default"/>
                <w:vertAlign w:val="baseline"/>
                <w:lang w:val="en-US" w:eastAsia="zh-CN"/>
              </w:rPr>
            </w:pPr>
            <w:r>
              <w:rPr>
                <w:rFonts w:hint="eastAsia"/>
                <w:vertAlign w:val="baseline"/>
                <w:lang w:val="en-US" w:eastAsia="zh-CN"/>
              </w:rPr>
              <w:t>年降水量（mm）</w:t>
            </w:r>
          </w:p>
        </w:tc>
        <w:tc>
          <w:tcPr>
            <w:tcW w:w="2390" w:type="dxa"/>
          </w:tcPr>
          <w:p>
            <w:pPr>
              <w:widowControl w:val="0"/>
              <w:numPr>
                <w:ilvl w:val="0"/>
                <w:numId w:val="0"/>
              </w:numPr>
              <w:jc w:val="center"/>
              <w:rPr>
                <w:rFonts w:hint="default"/>
                <w:vertAlign w:val="baseline"/>
                <w:lang w:val="en-US" w:eastAsia="zh-CN"/>
              </w:rPr>
            </w:pPr>
            <w:r>
              <w:rPr>
                <w:rFonts w:hint="eastAsia"/>
                <w:vertAlign w:val="baseline"/>
                <w:lang w:val="en-US" w:eastAsia="zh-CN"/>
              </w:rPr>
              <w:t>植被类型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390" w:type="dxa"/>
          </w:tcPr>
          <w:p>
            <w:pPr>
              <w:widowControl w:val="0"/>
              <w:numPr>
                <w:ilvl w:val="0"/>
                <w:numId w:val="0"/>
              </w:numPr>
              <w:jc w:val="both"/>
              <w:rPr>
                <w:rFonts w:hint="default"/>
                <w:vertAlign w:val="baseline"/>
                <w:lang w:val="en-US" w:eastAsia="zh-CN"/>
              </w:rPr>
            </w:pPr>
            <w:r>
              <w:rPr>
                <w:rFonts w:hint="eastAsia"/>
                <w:vertAlign w:val="baseline"/>
                <w:lang w:val="en-US" w:eastAsia="zh-CN"/>
              </w:rPr>
              <w:t>0--24.5</w:t>
            </w:r>
          </w:p>
        </w:tc>
        <w:tc>
          <w:tcPr>
            <w:tcW w:w="2390" w:type="dxa"/>
          </w:tcPr>
          <w:p>
            <w:pPr>
              <w:widowControl w:val="0"/>
              <w:numPr>
                <w:ilvl w:val="0"/>
                <w:numId w:val="0"/>
              </w:numPr>
              <w:jc w:val="both"/>
              <w:rPr>
                <w:rFonts w:hint="default"/>
                <w:vertAlign w:val="baseline"/>
                <w:lang w:val="en-US" w:eastAsia="zh-CN"/>
              </w:rPr>
            </w:pPr>
            <w:r>
              <w:rPr>
                <w:rFonts w:hint="eastAsia"/>
                <w:vertAlign w:val="baseline"/>
                <w:lang w:val="en-US" w:eastAsia="zh-CN"/>
              </w:rPr>
              <w:t>荒漠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390" w:type="dxa"/>
          </w:tcPr>
          <w:p>
            <w:pPr>
              <w:widowControl w:val="0"/>
              <w:numPr>
                <w:ilvl w:val="0"/>
                <w:numId w:val="0"/>
              </w:numPr>
              <w:jc w:val="both"/>
              <w:rPr>
                <w:rFonts w:hint="default"/>
                <w:vertAlign w:val="baseline"/>
                <w:lang w:val="en-US" w:eastAsia="zh-CN"/>
              </w:rPr>
            </w:pPr>
            <w:r>
              <w:rPr>
                <w:rFonts w:hint="eastAsia"/>
                <w:vertAlign w:val="baseline"/>
                <w:lang w:val="en-US" w:eastAsia="zh-CN"/>
              </w:rPr>
              <w:t>24.5--73.5</w:t>
            </w:r>
          </w:p>
        </w:tc>
        <w:tc>
          <w:tcPr>
            <w:tcW w:w="2390" w:type="dxa"/>
          </w:tcPr>
          <w:p>
            <w:pPr>
              <w:widowControl w:val="0"/>
              <w:numPr>
                <w:ilvl w:val="0"/>
                <w:numId w:val="0"/>
              </w:numPr>
              <w:jc w:val="both"/>
              <w:rPr>
                <w:rFonts w:hint="default"/>
                <w:vertAlign w:val="baseline"/>
                <w:lang w:val="en-US" w:eastAsia="zh-CN"/>
              </w:rPr>
            </w:pPr>
            <w:r>
              <w:rPr>
                <w:rFonts w:hint="eastAsia"/>
                <w:vertAlign w:val="baseline"/>
                <w:lang w:val="en-US" w:eastAsia="zh-CN"/>
              </w:rPr>
              <w:t>草原/萨瓦纳稀树草原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390" w:type="dxa"/>
          </w:tcPr>
          <w:p>
            <w:pPr>
              <w:widowControl w:val="0"/>
              <w:numPr>
                <w:ilvl w:val="0"/>
                <w:numId w:val="0"/>
              </w:numPr>
              <w:jc w:val="both"/>
              <w:rPr>
                <w:rFonts w:hint="default"/>
                <w:vertAlign w:val="baseline"/>
                <w:lang w:val="en-US" w:eastAsia="zh-CN"/>
              </w:rPr>
            </w:pPr>
            <w:r>
              <w:rPr>
                <w:rFonts w:hint="eastAsia"/>
                <w:vertAlign w:val="baseline"/>
                <w:lang w:val="en-US" w:eastAsia="zh-CN"/>
              </w:rPr>
              <w:t>73.5--1225</w:t>
            </w:r>
          </w:p>
        </w:tc>
        <w:tc>
          <w:tcPr>
            <w:tcW w:w="2390" w:type="dxa"/>
          </w:tcPr>
          <w:p>
            <w:pPr>
              <w:widowControl w:val="0"/>
              <w:numPr>
                <w:ilvl w:val="0"/>
                <w:numId w:val="0"/>
              </w:numPr>
              <w:jc w:val="both"/>
              <w:rPr>
                <w:rFonts w:hint="default"/>
                <w:vertAlign w:val="baseline"/>
                <w:lang w:val="en-US" w:eastAsia="zh-CN"/>
              </w:rPr>
            </w:pPr>
            <w:r>
              <w:rPr>
                <w:rFonts w:hint="eastAsia"/>
                <w:vertAlign w:val="baseline"/>
                <w:lang w:val="en-US" w:eastAsia="zh-CN"/>
              </w:rPr>
              <w:t>森林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390" w:type="dxa"/>
          </w:tcPr>
          <w:p>
            <w:pPr>
              <w:widowControl w:val="0"/>
              <w:numPr>
                <w:ilvl w:val="0"/>
                <w:numId w:val="0"/>
              </w:numPr>
              <w:jc w:val="both"/>
              <w:rPr>
                <w:rFonts w:hint="default"/>
                <w:vertAlign w:val="baseline"/>
                <w:lang w:val="en-US" w:eastAsia="zh-CN"/>
              </w:rPr>
            </w:pPr>
            <w:r>
              <w:rPr>
                <w:rFonts w:hint="eastAsia"/>
                <w:vertAlign w:val="baseline"/>
                <w:lang w:val="en-US" w:eastAsia="zh-CN"/>
              </w:rPr>
              <w:t>＞1225</w:t>
            </w:r>
          </w:p>
        </w:tc>
        <w:tc>
          <w:tcPr>
            <w:tcW w:w="2390" w:type="dxa"/>
          </w:tcPr>
          <w:p>
            <w:pPr>
              <w:widowControl w:val="0"/>
              <w:numPr>
                <w:ilvl w:val="0"/>
                <w:numId w:val="0"/>
              </w:numPr>
              <w:jc w:val="both"/>
              <w:rPr>
                <w:rFonts w:hint="default"/>
                <w:vertAlign w:val="baseline"/>
                <w:lang w:val="en-US" w:eastAsia="zh-CN"/>
              </w:rPr>
            </w:pPr>
            <w:r>
              <w:rPr>
                <w:rFonts w:hint="eastAsia"/>
                <w:vertAlign w:val="baseline"/>
                <w:lang w:val="en-US" w:eastAsia="zh-CN"/>
              </w:rPr>
              <w:t>湿润森林</w:t>
            </w:r>
          </w:p>
        </w:tc>
      </w:tr>
    </w:tbl>
    <w:p>
      <w:pPr>
        <w:widowControl w:val="0"/>
        <w:numPr>
          <w:ilvl w:val="0"/>
          <w:numId w:val="12"/>
        </w:numPr>
        <w:ind w:left="0" w:leftChars="0" w:firstLine="0" w:firstLineChars="0"/>
        <w:jc w:val="both"/>
        <w:rPr>
          <w:rFonts w:hint="eastAsia"/>
          <w:lang w:val="en-US" w:eastAsia="zh-CN"/>
        </w:rPr>
      </w:pPr>
      <w:r>
        <w:rPr>
          <w:rFonts w:hint="eastAsia"/>
          <w:lang w:val="en-US" w:eastAsia="zh-CN"/>
        </w:rPr>
        <w:t>湿润度与干燥度</w:t>
      </w:r>
    </w:p>
    <w:p>
      <w:pPr>
        <w:widowControl w:val="0"/>
        <w:numPr>
          <w:ilvl w:val="0"/>
          <w:numId w:val="0"/>
        </w:numPr>
        <w:ind w:leftChars="0"/>
        <w:jc w:val="both"/>
        <w:rPr>
          <w:rFonts w:hint="default"/>
          <w:lang w:val="en-US" w:eastAsia="zh-CN"/>
        </w:rPr>
      </w:pPr>
      <w:r>
        <w:rPr>
          <w:rFonts w:hint="eastAsia"/>
          <w:lang w:val="en-US" w:eastAsia="zh-CN"/>
        </w:rPr>
        <w:t>·顶极群落的区域性不单由降水量决定，同时还决定于降水量和潜在蒸发量之间的平衡。</w:t>
      </w:r>
    </w:p>
    <w:p>
      <w:pPr>
        <w:widowControl w:val="0"/>
        <w:numPr>
          <w:ilvl w:val="0"/>
          <w:numId w:val="0"/>
        </w:numPr>
        <w:jc w:val="both"/>
        <w:rPr>
          <w:rFonts w:hint="eastAsia"/>
          <w:lang w:val="en-US" w:eastAsia="zh-CN"/>
        </w:rPr>
      </w:pPr>
      <w:r>
        <w:rPr>
          <w:rFonts w:hint="eastAsia"/>
          <w:lang w:val="en-US" w:eastAsia="zh-CN"/>
        </w:rPr>
        <w:t>·湿润度（W）W=P/E（年均降水量/潜在蒸发量）</w:t>
      </w:r>
    </w:p>
    <w:p>
      <w:pPr>
        <w:widowControl w:val="0"/>
        <w:numPr>
          <w:ilvl w:val="0"/>
          <w:numId w:val="0"/>
        </w:numPr>
        <w:jc w:val="both"/>
        <w:rPr>
          <w:rFonts w:hint="eastAsia"/>
          <w:lang w:val="en-US" w:eastAsia="zh-CN"/>
        </w:rPr>
      </w:pPr>
      <w:r>
        <w:rPr>
          <w:rFonts w:hint="eastAsia"/>
          <w:lang w:val="en-US" w:eastAsia="zh-CN"/>
        </w:rPr>
        <w:t>·干燥度（K）K=0.16（∑t）/r（可能蒸发量/年均降水量）；≥10℃活动积温与同期降水量之比乘以干燥系数</w:t>
      </w:r>
    </w:p>
    <w:p>
      <w:pPr>
        <w:widowControl w:val="0"/>
        <w:numPr>
          <w:ilvl w:val="0"/>
          <w:numId w:val="0"/>
        </w:numPr>
        <w:jc w:val="both"/>
        <w:rPr>
          <w:rFonts w:hint="default"/>
          <w:lang w:val="en-US" w:eastAsia="zh-CN"/>
        </w:rPr>
      </w:pPr>
      <w:r>
        <w:drawing>
          <wp:inline distT="0" distB="0" distL="114300" distR="114300">
            <wp:extent cx="2797810" cy="928370"/>
            <wp:effectExtent l="0" t="0" r="6350" b="1270"/>
            <wp:docPr id="49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8" name="Picture 4"/>
                    <pic:cNvPicPr>
                      <a:picLocks noChangeAspect="1"/>
                    </pic:cNvPicPr>
                  </pic:nvPicPr>
                  <pic:blipFill>
                    <a:blip r:embed="rId21"/>
                    <a:stretch>
                      <a:fillRect/>
                    </a:stretch>
                  </pic:blipFill>
                  <pic:spPr>
                    <a:xfrm>
                      <a:off x="0" y="0"/>
                      <a:ext cx="2797810" cy="928370"/>
                    </a:xfrm>
                    <a:prstGeom prst="rect">
                      <a:avLst/>
                    </a:prstGeom>
                    <a:noFill/>
                    <a:ln w="9525">
                      <a:noFill/>
                    </a:ln>
                  </pic:spPr>
                </pic:pic>
              </a:graphicData>
            </a:graphic>
          </wp:inline>
        </w:drawing>
      </w:r>
    </w:p>
    <w:p>
      <w:pPr>
        <w:widowControl w:val="0"/>
        <w:numPr>
          <w:ilvl w:val="1"/>
          <w:numId w:val="10"/>
        </w:numPr>
        <w:ind w:left="0" w:leftChars="0" w:firstLine="0" w:firstLineChars="0"/>
        <w:jc w:val="both"/>
        <w:rPr>
          <w:rFonts w:hint="default"/>
          <w:lang w:val="en-US" w:eastAsia="zh-CN"/>
        </w:rPr>
      </w:pPr>
      <w:r>
        <w:rPr>
          <w:rFonts w:hint="eastAsia"/>
          <w:lang w:val="en-US" w:eastAsia="zh-CN"/>
        </w:rPr>
        <w:t>森林对水分的影响</w:t>
      </w:r>
    </w:p>
    <w:p>
      <w:pPr>
        <w:widowControl w:val="0"/>
        <w:numPr>
          <w:ilvl w:val="0"/>
          <w:numId w:val="0"/>
        </w:numPr>
        <w:jc w:val="both"/>
        <w:rPr>
          <w:rFonts w:hint="eastAsia"/>
          <w:lang w:val="en-US" w:eastAsia="zh-CN"/>
        </w:rPr>
      </w:pPr>
      <w:r>
        <w:rPr>
          <w:rFonts w:hint="eastAsia"/>
          <w:lang w:val="en-US" w:eastAsia="zh-CN"/>
        </w:rPr>
        <w:t>·森林的水量平衡方程——</w:t>
      </w:r>
      <w:r>
        <w:rPr>
          <w:rFonts w:hint="eastAsia"/>
          <w:shd w:val="clear" w:color="FFFFFF" w:fill="D9D9D9"/>
          <w:lang w:val="en-US" w:eastAsia="zh-CN"/>
        </w:rPr>
        <w:t>P=Is+Et+Qs+Qss+ΔW</w:t>
      </w:r>
    </w:p>
    <w:p>
      <w:pPr>
        <w:widowControl w:val="0"/>
        <w:numPr>
          <w:ilvl w:val="0"/>
          <w:numId w:val="0"/>
        </w:numPr>
        <w:ind w:firstLine="210" w:firstLineChars="100"/>
        <w:jc w:val="both"/>
        <w:rPr>
          <w:rFonts w:hint="default"/>
          <w:lang w:val="en-US" w:eastAsia="zh-CN"/>
        </w:rPr>
      </w:pPr>
      <w:r>
        <w:rPr>
          <w:rFonts w:hint="default"/>
          <w:lang w:val="en-US" w:eastAsia="zh-CN"/>
        </w:rPr>
        <w:t>P为降水量，mm；Is为林冠截留量，mm；Et为蒸发散量，mm；</w:t>
      </w:r>
    </w:p>
    <w:p>
      <w:pPr>
        <w:widowControl w:val="0"/>
        <w:numPr>
          <w:ilvl w:val="0"/>
          <w:numId w:val="0"/>
        </w:numPr>
        <w:ind w:firstLine="210" w:firstLineChars="100"/>
        <w:jc w:val="both"/>
        <w:rPr>
          <w:rFonts w:hint="default"/>
          <w:lang w:val="en-US" w:eastAsia="zh-CN"/>
        </w:rPr>
      </w:pPr>
      <w:r>
        <w:rPr>
          <w:rFonts w:hint="default"/>
          <w:lang w:val="en-US" w:eastAsia="zh-CN"/>
        </w:rPr>
        <w:t>Qs为地表径流量，mm；Qss为土壤中径流量，mm；△W为土壤含水增量，mm。</w:t>
      </w:r>
    </w:p>
    <w:p>
      <w:pPr>
        <w:widowControl w:val="0"/>
        <w:numPr>
          <w:ilvl w:val="0"/>
          <w:numId w:val="13"/>
        </w:numPr>
        <w:jc w:val="both"/>
        <w:rPr>
          <w:rFonts w:hint="eastAsia"/>
          <w:highlight w:val="none"/>
          <w:lang w:val="en-US" w:eastAsia="zh-CN"/>
        </w:rPr>
      </w:pPr>
      <w:r>
        <w:rPr>
          <w:rFonts w:hint="eastAsia"/>
          <w:highlight w:val="none"/>
          <w:lang w:val="en-US" w:eastAsia="zh-CN"/>
        </w:rPr>
        <w:t>森林的水分平衡</w:t>
      </w:r>
    </w:p>
    <w:p>
      <w:pPr>
        <w:widowControl w:val="0"/>
        <w:numPr>
          <w:ilvl w:val="0"/>
          <w:numId w:val="0"/>
        </w:numPr>
        <w:jc w:val="both"/>
        <w:rPr>
          <w:rFonts w:hint="eastAsia"/>
          <w:lang w:val="en-US" w:eastAsia="zh-CN"/>
        </w:rPr>
      </w:pPr>
      <w:r>
        <w:rPr>
          <w:rFonts w:hint="default"/>
          <w:lang w:val="en-US" w:eastAsia="zh-CN"/>
        </w:rPr>
        <w:t>⑴</w:t>
      </w:r>
      <w:r>
        <w:rPr>
          <w:rFonts w:hint="eastAsia"/>
          <w:lang w:val="en-US" w:eastAsia="zh-CN"/>
        </w:rPr>
        <w:t>林冠截留</w:t>
      </w:r>
    </w:p>
    <w:p>
      <w:pPr>
        <w:widowControl w:val="0"/>
        <w:numPr>
          <w:ilvl w:val="0"/>
          <w:numId w:val="0"/>
        </w:numPr>
        <w:ind w:firstLine="210" w:firstLineChars="100"/>
        <w:jc w:val="both"/>
        <w:rPr>
          <w:rFonts w:hint="default"/>
          <w:lang w:val="en-US" w:eastAsia="zh-CN"/>
        </w:rPr>
      </w:pPr>
      <w:r>
        <w:rPr>
          <w:rFonts w:hint="default"/>
          <w:lang w:val="en-US" w:eastAsia="zh-CN"/>
        </w:rPr>
        <w:t>植被对降水的最初分配</w:t>
      </w:r>
      <w:r>
        <w:rPr>
          <w:rFonts w:hint="eastAsia"/>
          <w:lang w:val="en-US" w:eastAsia="zh-CN"/>
        </w:rPr>
        <w:t>；</w:t>
      </w:r>
      <w:r>
        <w:rPr>
          <w:rFonts w:hint="default"/>
          <w:lang w:val="en-US" w:eastAsia="zh-CN"/>
        </w:rPr>
        <w:t>树冠截留、</w:t>
      </w:r>
      <w:r>
        <w:rPr>
          <w:rFonts w:hint="eastAsia"/>
          <w:lang w:val="en-US" w:eastAsia="zh-CN"/>
        </w:rPr>
        <w:t>（冠缘/重力）</w:t>
      </w:r>
      <w:r>
        <w:rPr>
          <w:rFonts w:hint="default"/>
          <w:lang w:val="en-US" w:eastAsia="zh-CN"/>
        </w:rPr>
        <w:t>滴落、</w:t>
      </w:r>
      <w:r>
        <w:rPr>
          <w:rFonts w:hint="eastAsia"/>
          <w:lang w:val="en-US" w:eastAsia="zh-CN"/>
        </w:rPr>
        <w:t>（树干）</w:t>
      </w:r>
      <w:r>
        <w:rPr>
          <w:rFonts w:hint="default"/>
          <w:lang w:val="en-US" w:eastAsia="zh-CN"/>
        </w:rPr>
        <w:t>茎流、穿透雨</w:t>
      </w:r>
    </w:p>
    <w:p>
      <w:pPr>
        <w:widowControl w:val="0"/>
        <w:numPr>
          <w:ilvl w:val="0"/>
          <w:numId w:val="0"/>
        </w:numPr>
        <w:ind w:firstLine="210" w:firstLineChars="100"/>
        <w:jc w:val="both"/>
        <w:rPr>
          <w:rFonts w:hint="default"/>
          <w:lang w:val="en-US" w:eastAsia="zh-CN"/>
        </w:rPr>
      </w:pPr>
      <w:r>
        <w:rPr>
          <w:rFonts w:hint="eastAsia"/>
          <w:lang w:val="en-US" w:eastAsia="zh-CN"/>
        </w:rPr>
        <w:t>·林内雨量=（冠缘）</w:t>
      </w:r>
      <w:r>
        <w:rPr>
          <w:rFonts w:hint="default"/>
          <w:lang w:val="en-US" w:eastAsia="zh-CN"/>
        </w:rPr>
        <w:t>滴落</w:t>
      </w:r>
      <w:r>
        <w:rPr>
          <w:rFonts w:hint="eastAsia"/>
          <w:lang w:val="en-US" w:eastAsia="zh-CN"/>
        </w:rPr>
        <w:t>+（树干）</w:t>
      </w:r>
      <w:r>
        <w:rPr>
          <w:rFonts w:hint="default"/>
          <w:lang w:val="en-US" w:eastAsia="zh-CN"/>
        </w:rPr>
        <w:t>茎流</w:t>
      </w:r>
      <w:r>
        <w:rPr>
          <w:rFonts w:hint="eastAsia"/>
          <w:lang w:val="en-US" w:eastAsia="zh-CN"/>
        </w:rPr>
        <w:t>+</w:t>
      </w:r>
      <w:r>
        <w:rPr>
          <w:rFonts w:hint="default"/>
          <w:lang w:val="en-US" w:eastAsia="zh-CN"/>
        </w:rPr>
        <w:t>穿透雨</w:t>
      </w:r>
    </w:p>
    <w:p>
      <w:pPr>
        <w:widowControl w:val="0"/>
        <w:numPr>
          <w:ilvl w:val="0"/>
          <w:numId w:val="0"/>
        </w:numPr>
        <w:ind w:firstLine="210" w:firstLineChars="100"/>
        <w:jc w:val="both"/>
        <w:rPr>
          <w:rFonts w:hint="default"/>
          <w:lang w:val="en-US" w:eastAsia="zh-CN"/>
        </w:rPr>
      </w:pPr>
      <w:r>
        <w:rPr>
          <w:rFonts w:hint="eastAsia"/>
          <w:lang w:val="en-US" w:eastAsia="zh-CN"/>
        </w:rPr>
        <w:t>·林外雨量=在连续降雨的一段时间内，林冠上部或旷地的雨量。</w:t>
      </w:r>
    </w:p>
    <w:p>
      <w:pPr>
        <w:widowControl w:val="0"/>
        <w:numPr>
          <w:ilvl w:val="0"/>
          <w:numId w:val="0"/>
        </w:numPr>
        <w:ind w:firstLine="210" w:firstLineChars="100"/>
        <w:jc w:val="both"/>
        <w:rPr>
          <w:rFonts w:hint="default"/>
          <w:lang w:val="en-US" w:eastAsia="zh-CN"/>
        </w:rPr>
      </w:pPr>
      <w:r>
        <w:rPr>
          <w:rFonts w:hint="eastAsia"/>
          <w:lang w:val="en-US" w:eastAsia="zh-CN"/>
        </w:rPr>
        <w:t>·树冠截留雨量=林外雨量-林内雨量</w:t>
      </w:r>
    </w:p>
    <w:p>
      <w:pPr>
        <w:widowControl w:val="0"/>
        <w:numPr>
          <w:ilvl w:val="0"/>
          <w:numId w:val="0"/>
        </w:numPr>
        <w:ind w:firstLine="210" w:firstLineChars="100"/>
        <w:jc w:val="both"/>
        <w:rPr>
          <w:rFonts w:hint="default"/>
          <w:lang w:val="en-US" w:eastAsia="zh-CN"/>
        </w:rPr>
      </w:pPr>
      <w:r>
        <w:rPr>
          <w:rFonts w:hint="eastAsia"/>
          <w:lang w:val="en-US" w:eastAsia="zh-CN"/>
        </w:rPr>
        <w:t>·影响植被截留雨量的因素：树种组成、林冠结构、年龄、密度、风、降水强度、湿度等环境因子</w:t>
      </w:r>
    </w:p>
    <w:p>
      <w:pPr>
        <w:widowControl w:val="0"/>
        <w:numPr>
          <w:ilvl w:val="0"/>
          <w:numId w:val="0"/>
        </w:numPr>
        <w:ind w:firstLine="210" w:firstLineChars="100"/>
        <w:jc w:val="both"/>
        <w:rPr>
          <w:rFonts w:hint="eastAsia"/>
          <w:lang w:val="en-US" w:eastAsia="zh-CN"/>
        </w:rPr>
      </w:pPr>
      <w:r>
        <w:rPr>
          <w:rFonts w:hint="eastAsia"/>
          <w:lang w:val="en-US" w:eastAsia="zh-CN"/>
        </w:rPr>
        <w:t>·影响茎流的因素：树种形态、树皮粗糙度等</w:t>
      </w:r>
    </w:p>
    <w:p>
      <w:pPr>
        <w:widowControl w:val="0"/>
        <w:numPr>
          <w:ilvl w:val="0"/>
          <w:numId w:val="0"/>
        </w:numPr>
        <w:ind w:left="420" w:leftChars="100" w:hanging="210" w:hangingChars="100"/>
        <w:jc w:val="both"/>
        <w:rPr>
          <w:rFonts w:hint="default"/>
          <w:lang w:val="en-US" w:eastAsia="zh-CN"/>
        </w:rPr>
      </w:pPr>
      <w:r>
        <w:rPr>
          <w:rFonts w:hint="eastAsia"/>
          <w:lang w:val="en-US" w:eastAsia="zh-CN"/>
        </w:rPr>
        <w:t>·茎流使降水大量集中在树干基部，并很快沿着下部的大根进入土壤。因此，茎流比例高的森林，其水文学效应特点是减少截留、减少蒸发，增加植物可利用水，这对于干旱地区的植被很重要。</w:t>
      </w:r>
    </w:p>
    <w:p>
      <w:pPr>
        <w:widowControl w:val="0"/>
        <w:numPr>
          <w:ilvl w:val="0"/>
          <w:numId w:val="0"/>
        </w:numPr>
        <w:jc w:val="both"/>
        <w:rPr>
          <w:rFonts w:hint="eastAsia"/>
          <w:lang w:val="en-US" w:eastAsia="zh-CN"/>
        </w:rPr>
      </w:pPr>
      <w:r>
        <w:rPr>
          <w:rFonts w:hint="default"/>
          <w:lang w:val="en-US" w:eastAsia="zh-CN"/>
        </w:rPr>
        <w:t>⑵</w:t>
      </w:r>
      <w:r>
        <w:rPr>
          <w:rFonts w:hint="eastAsia"/>
          <w:lang w:val="en-US" w:eastAsia="zh-CN"/>
        </w:rPr>
        <w:t>入渗</w:t>
      </w:r>
    </w:p>
    <w:p>
      <w:pPr>
        <w:widowControl w:val="0"/>
        <w:numPr>
          <w:ilvl w:val="0"/>
          <w:numId w:val="0"/>
        </w:numPr>
        <w:jc w:val="both"/>
        <w:rPr>
          <w:rFonts w:hint="eastAsia"/>
          <w:lang w:val="en-US" w:eastAsia="zh-CN"/>
        </w:rPr>
      </w:pPr>
      <w:r>
        <w:rPr>
          <w:rFonts w:hint="eastAsia"/>
          <w:lang w:val="en-US" w:eastAsia="zh-CN"/>
        </w:rPr>
        <w:t xml:space="preserve">  入渗是指降水向土壤渗透的过程。入渗能够增加土壤含水量、产生地下径流、补充地下水。</w:t>
      </w:r>
    </w:p>
    <w:p>
      <w:pPr>
        <w:widowControl w:val="0"/>
        <w:numPr>
          <w:ilvl w:val="0"/>
          <w:numId w:val="0"/>
        </w:numPr>
        <w:jc w:val="both"/>
        <w:rPr>
          <w:rFonts w:hint="eastAsia"/>
          <w:lang w:val="en-US" w:eastAsia="zh-CN"/>
        </w:rPr>
      </w:pPr>
      <w:r>
        <w:rPr>
          <w:rFonts w:hint="eastAsia"/>
          <w:lang w:val="en-US" w:eastAsia="zh-CN"/>
        </w:rPr>
        <w:t xml:space="preserve">  ·渗入速率或渗入强度：单位时间，单位面积的入渗雨量。</w:t>
      </w:r>
    </w:p>
    <w:p>
      <w:pPr>
        <w:widowControl w:val="0"/>
        <w:numPr>
          <w:ilvl w:val="0"/>
          <w:numId w:val="0"/>
        </w:numPr>
        <w:jc w:val="both"/>
        <w:rPr>
          <w:rFonts w:hint="eastAsia"/>
          <w:lang w:val="en-US" w:eastAsia="zh-CN"/>
        </w:rPr>
      </w:pPr>
      <w:r>
        <w:rPr>
          <w:rFonts w:hint="eastAsia"/>
          <w:lang w:val="en-US" w:eastAsia="zh-CN"/>
        </w:rPr>
        <w:t xml:space="preserve">  ·初渗率和终渗率：在降水渗入土壤中时，初期的入渗速率很大；</w:t>
      </w:r>
    </w:p>
    <w:p>
      <w:pPr>
        <w:widowControl w:val="0"/>
        <w:numPr>
          <w:ilvl w:val="0"/>
          <w:numId w:val="0"/>
        </w:numPr>
        <w:ind w:firstLine="2100" w:firstLineChars="1000"/>
        <w:jc w:val="both"/>
        <w:rPr>
          <w:rFonts w:hint="eastAsia"/>
          <w:lang w:val="en-US" w:eastAsia="zh-CN"/>
        </w:rPr>
      </w:pPr>
      <w:r>
        <w:rPr>
          <w:rFonts w:hint="eastAsia"/>
          <w:lang w:val="en-US" w:eastAsia="zh-CN"/>
        </w:rPr>
        <w:t>初渗率在短时间内就会急剧下降，最后趋于稳定，即终渗率</w:t>
      </w:r>
    </w:p>
    <w:p>
      <w:pPr>
        <w:widowControl w:val="0"/>
        <w:numPr>
          <w:ilvl w:val="0"/>
          <w:numId w:val="0"/>
        </w:numPr>
        <w:jc w:val="both"/>
        <w:rPr>
          <w:rFonts w:hint="default"/>
          <w:lang w:val="en-US" w:eastAsia="zh-CN"/>
        </w:rPr>
      </w:pPr>
      <w:r>
        <w:rPr>
          <w:rFonts w:hint="eastAsia"/>
          <w:lang w:val="en-US" w:eastAsia="zh-CN"/>
        </w:rPr>
        <w:t xml:space="preserve">  ·&lt;为什么林地的终渗率高？&gt;答：林地土壤结构好，孔隙度大，地表枯落物覆盖保护土壤不受雨滴的冲击。</w:t>
      </w:r>
    </w:p>
    <w:p>
      <w:pPr>
        <w:widowControl w:val="0"/>
        <w:numPr>
          <w:ilvl w:val="0"/>
          <w:numId w:val="0"/>
        </w:numPr>
        <w:jc w:val="both"/>
        <w:rPr>
          <w:rFonts w:hint="eastAsia"/>
          <w:lang w:val="en-US" w:eastAsia="zh-CN"/>
        </w:rPr>
      </w:pPr>
      <w:r>
        <w:rPr>
          <w:rFonts w:hint="default"/>
          <w:lang w:val="en-US" w:eastAsia="zh-CN"/>
        </w:rPr>
        <w:t>⑶</w:t>
      </w:r>
      <w:r>
        <w:rPr>
          <w:rFonts w:hint="eastAsia"/>
          <w:lang w:val="en-US" w:eastAsia="zh-CN"/>
        </w:rPr>
        <w:t>蒸发散</w:t>
      </w:r>
    </w:p>
    <w:p>
      <w:pPr>
        <w:widowControl w:val="0"/>
        <w:numPr>
          <w:ilvl w:val="0"/>
          <w:numId w:val="0"/>
        </w:numPr>
        <w:jc w:val="both"/>
        <w:rPr>
          <w:rFonts w:hint="eastAsia"/>
          <w:lang w:val="en-US" w:eastAsia="zh-CN"/>
        </w:rPr>
      </w:pPr>
      <w:r>
        <w:rPr>
          <w:rFonts w:hint="eastAsia"/>
          <w:lang w:val="en-US" w:eastAsia="zh-CN"/>
        </w:rPr>
        <w:t xml:space="preserve">  蒸发散是指土壤水经森林植被蒸腾和林地地面蒸发进入大气的作用。</w:t>
      </w:r>
    </w:p>
    <w:p>
      <w:pPr>
        <w:widowControl w:val="0"/>
        <w:numPr>
          <w:ilvl w:val="0"/>
          <w:numId w:val="0"/>
        </w:numPr>
        <w:jc w:val="both"/>
        <w:rPr>
          <w:rFonts w:hint="eastAsia"/>
          <w:lang w:val="en-US" w:eastAsia="zh-CN"/>
        </w:rPr>
      </w:pPr>
      <w:r>
        <w:rPr>
          <w:rFonts w:hint="eastAsia"/>
          <w:lang w:val="en-US" w:eastAsia="zh-CN"/>
        </w:rPr>
        <w:t xml:space="preserve">  ·蒸发散=植被蒸腾+地面蒸发</w:t>
      </w:r>
    </w:p>
    <w:p>
      <w:pPr>
        <w:widowControl w:val="0"/>
        <w:numPr>
          <w:ilvl w:val="0"/>
          <w:numId w:val="0"/>
        </w:numPr>
        <w:jc w:val="both"/>
        <w:rPr>
          <w:rFonts w:hint="eastAsia"/>
          <w:lang w:val="en-US" w:eastAsia="zh-CN"/>
        </w:rPr>
      </w:pPr>
      <w:r>
        <w:rPr>
          <w:rFonts w:hint="eastAsia"/>
          <w:lang w:val="en-US" w:eastAsia="zh-CN"/>
        </w:rPr>
        <w:t xml:space="preserve">  ·影响植被蒸腾作用的因素：太阳辐射、水分环境、植被类型。</w:t>
      </w:r>
    </w:p>
    <w:p>
      <w:pPr>
        <w:widowControl w:val="0"/>
        <w:numPr>
          <w:ilvl w:val="0"/>
          <w:numId w:val="0"/>
        </w:numPr>
        <w:jc w:val="both"/>
        <w:rPr>
          <w:rFonts w:hint="default"/>
          <w:lang w:val="en-US" w:eastAsia="zh-CN"/>
        </w:rPr>
      </w:pPr>
      <w:r>
        <w:rPr>
          <w:rFonts w:hint="eastAsia"/>
          <w:lang w:val="en-US" w:eastAsia="zh-CN"/>
        </w:rPr>
        <w:t xml:space="preserve">  ·地面蒸发的条件：热量和土壤底层与表层间保持连续的水柱。</w:t>
      </w:r>
    </w:p>
    <w:p>
      <w:pPr>
        <w:widowControl w:val="0"/>
        <w:numPr>
          <w:ilvl w:val="0"/>
          <w:numId w:val="0"/>
        </w:numPr>
        <w:jc w:val="both"/>
        <w:rPr>
          <w:rFonts w:hint="eastAsia"/>
          <w:lang w:val="en-US" w:eastAsia="zh-CN"/>
        </w:rPr>
      </w:pPr>
      <w:r>
        <w:rPr>
          <w:rFonts w:hint="default"/>
          <w:lang w:val="en-US" w:eastAsia="zh-CN"/>
        </w:rPr>
        <w:t>⑷</w:t>
      </w:r>
      <w:r>
        <w:rPr>
          <w:rFonts w:hint="eastAsia"/>
          <w:lang w:val="en-US" w:eastAsia="zh-CN"/>
        </w:rPr>
        <w:t>地表径流</w:t>
      </w:r>
    </w:p>
    <w:p>
      <w:pPr>
        <w:widowControl w:val="0"/>
        <w:numPr>
          <w:ilvl w:val="0"/>
          <w:numId w:val="0"/>
        </w:numPr>
        <w:ind w:firstLine="210" w:firstLineChars="100"/>
        <w:jc w:val="both"/>
        <w:rPr>
          <w:rFonts w:hint="eastAsia"/>
          <w:lang w:val="en-US" w:eastAsia="zh-CN"/>
        </w:rPr>
      </w:pPr>
      <w:r>
        <w:rPr>
          <w:rFonts w:hint="eastAsia"/>
          <w:lang w:val="en-US" w:eastAsia="zh-CN"/>
        </w:rPr>
        <w:t>地表径流是指降水或融雪强度超过下渗强度，超过的水量可能暂时留于地表，当地表贮留量达到一定限度时，即向低处流动，成为地表水流而汇入溪流。（生态学课件）</w:t>
      </w:r>
    </w:p>
    <w:p>
      <w:pPr>
        <w:widowControl w:val="0"/>
        <w:numPr>
          <w:ilvl w:val="0"/>
          <w:numId w:val="0"/>
        </w:numPr>
        <w:ind w:firstLine="210" w:firstLineChars="100"/>
        <w:jc w:val="both"/>
        <w:rPr>
          <w:rFonts w:hint="eastAsia"/>
          <w:lang w:val="en-US" w:eastAsia="zh-CN"/>
        </w:rPr>
      </w:pPr>
      <w:r>
        <w:rPr>
          <w:rFonts w:hint="eastAsia"/>
          <w:lang w:val="en-US" w:eastAsia="zh-CN"/>
        </w:rPr>
        <w:t>·&lt;森林显著减少地表径流的原因&gt;</w:t>
      </w:r>
    </w:p>
    <w:p>
      <w:pPr>
        <w:widowControl w:val="0"/>
        <w:numPr>
          <w:ilvl w:val="0"/>
          <w:numId w:val="0"/>
        </w:numPr>
        <w:ind w:firstLine="420" w:firstLineChars="200"/>
        <w:jc w:val="both"/>
        <w:rPr>
          <w:rFonts w:hint="eastAsia"/>
          <w:lang w:val="en-US" w:eastAsia="zh-CN"/>
        </w:rPr>
      </w:pPr>
      <w:r>
        <w:rPr>
          <w:rFonts w:hint="eastAsia"/>
          <w:lang w:val="en-US" w:eastAsia="zh-CN"/>
        </w:rPr>
        <w:t>答：林内死地被物能吸收大量降水，减少径流；</w:t>
      </w:r>
    </w:p>
    <w:p>
      <w:pPr>
        <w:widowControl w:val="0"/>
        <w:numPr>
          <w:ilvl w:val="0"/>
          <w:numId w:val="0"/>
        </w:numPr>
        <w:ind w:firstLine="840" w:firstLineChars="400"/>
        <w:jc w:val="both"/>
        <w:rPr>
          <w:rFonts w:hint="eastAsia"/>
          <w:lang w:val="en-US" w:eastAsia="zh-CN"/>
        </w:rPr>
      </w:pPr>
      <w:r>
        <w:rPr>
          <w:rFonts w:hint="eastAsia"/>
          <w:lang w:val="en-US" w:eastAsia="zh-CN"/>
        </w:rPr>
        <w:t>森林土壤疏松、孔隙多、富含有机质和腐殖质，水分容易被吸收和入渗；</w:t>
      </w:r>
    </w:p>
    <w:p>
      <w:pPr>
        <w:widowControl w:val="0"/>
        <w:numPr>
          <w:ilvl w:val="0"/>
          <w:numId w:val="0"/>
        </w:numPr>
        <w:ind w:firstLine="840" w:firstLineChars="400"/>
        <w:jc w:val="both"/>
        <w:rPr>
          <w:rFonts w:hint="default"/>
          <w:lang w:val="en-US" w:eastAsia="zh-CN"/>
        </w:rPr>
      </w:pPr>
      <w:r>
        <w:rPr>
          <w:rFonts w:hint="eastAsia"/>
          <w:lang w:val="en-US" w:eastAsia="zh-CN"/>
        </w:rPr>
        <w:t>地表径流受树干、下木、活地被物和死地被物的阻挡，流动缓慢，有利于被土壤吸收和入渗。</w:t>
      </w:r>
    </w:p>
    <w:p>
      <w:pPr>
        <w:widowControl w:val="0"/>
        <w:numPr>
          <w:ilvl w:val="0"/>
          <w:numId w:val="13"/>
        </w:numPr>
        <w:ind w:left="0" w:leftChars="0" w:firstLine="0" w:firstLineChars="0"/>
        <w:jc w:val="both"/>
        <w:rPr>
          <w:rFonts w:hint="eastAsia"/>
          <w:lang w:val="en-US" w:eastAsia="zh-CN"/>
        </w:rPr>
      </w:pPr>
      <w:r>
        <w:rPr>
          <w:rFonts w:hint="eastAsia"/>
          <w:lang w:val="en-US" w:eastAsia="zh-CN"/>
        </w:rPr>
        <w:t>森林对降水的影响</w:t>
      </w:r>
    </w:p>
    <w:p>
      <w:pPr>
        <w:widowControl w:val="0"/>
        <w:numPr>
          <w:ilvl w:val="0"/>
          <w:numId w:val="0"/>
        </w:numPr>
        <w:ind w:leftChars="0"/>
        <w:jc w:val="both"/>
        <w:rPr>
          <w:rFonts w:hint="default" w:ascii="宋体" w:hAnsi="宋体" w:eastAsia="宋体" w:cs="宋体"/>
          <w:lang w:val="en-US" w:eastAsia="zh-CN"/>
        </w:rPr>
      </w:pPr>
      <w:r>
        <w:rPr>
          <w:rFonts w:hint="eastAsia" w:ascii="宋体" w:hAnsi="宋体" w:eastAsia="宋体" w:cs="宋体"/>
          <w:lang w:val="en-US" w:eastAsia="zh-CN"/>
        </w:rPr>
        <w:t>①增加雨量。山地森林能够水平截留雨水，能够增加当地及下风区的地方性对流雨和地形雨。</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②改变水质。降水通过林冠的枝叶和树干时，将沉积在这些部分和幼嫩枝叶释放出的养分淋下来，故含较多的营养。</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&lt;森林采伐对水分循环的影响&gt;</w:t>
      </w:r>
    </w:p>
    <w:p>
      <w:pPr>
        <w:widowControl w:val="0"/>
        <w:numPr>
          <w:ilvl w:val="0"/>
          <w:numId w:val="0"/>
        </w:numPr>
        <w:ind w:leftChars="0"/>
        <w:jc w:val="both"/>
        <w:rPr>
          <w:rFonts w:hint="default" w:ascii="宋体" w:hAnsi="宋体" w:eastAsia="宋体" w:cs="宋体"/>
          <w:lang w:val="en-US" w:eastAsia="zh-CN"/>
        </w:rPr>
      </w:pPr>
      <w:r>
        <w:rPr>
          <w:rFonts w:hint="default" w:ascii="宋体" w:hAnsi="宋体" w:eastAsia="宋体" w:cs="宋体"/>
          <w:lang w:val="en-US" w:eastAsia="zh-CN"/>
        </w:rPr>
        <w:t>①</w:t>
      </w:r>
      <w:r>
        <w:rPr>
          <w:rFonts w:hint="eastAsia" w:ascii="宋体" w:hAnsi="宋体" w:eastAsia="宋体" w:cs="宋体"/>
          <w:lang w:val="en-US" w:eastAsia="zh-CN"/>
        </w:rPr>
        <w:t>减少水分输入，</w:t>
      </w:r>
      <w:r>
        <w:rPr>
          <w:rFonts w:hint="default" w:ascii="宋体" w:hAnsi="宋体" w:eastAsia="宋体" w:cs="宋体"/>
          <w:lang w:val="en-US" w:eastAsia="zh-CN"/>
        </w:rPr>
        <w:t>失去森林对水平降水的截留作用</w:t>
      </w:r>
      <w:r>
        <w:rPr>
          <w:rFonts w:hint="eastAsia" w:ascii="宋体" w:hAnsi="宋体" w:eastAsia="宋体" w:cs="宋体"/>
          <w:lang w:val="en-US" w:eastAsia="zh-CN"/>
        </w:rPr>
        <w:t>；</w:t>
      </w:r>
    </w:p>
    <w:p>
      <w:pPr>
        <w:widowControl w:val="0"/>
        <w:numPr>
          <w:ilvl w:val="0"/>
          <w:numId w:val="0"/>
        </w:numPr>
        <w:ind w:leftChars="0"/>
        <w:jc w:val="both"/>
        <w:rPr>
          <w:rFonts w:hint="default" w:ascii="宋体" w:hAnsi="宋体" w:eastAsia="宋体" w:cs="宋体"/>
          <w:lang w:val="en-US" w:eastAsia="zh-CN"/>
        </w:rPr>
      </w:pPr>
      <w:r>
        <w:rPr>
          <w:rFonts w:hint="default" w:ascii="宋体" w:hAnsi="宋体" w:eastAsia="宋体" w:cs="宋体"/>
          <w:lang w:val="en-US" w:eastAsia="zh-CN"/>
        </w:rPr>
        <w:t>②蒸腾量</w:t>
      </w:r>
      <w:r>
        <w:rPr>
          <w:rFonts w:hint="eastAsia" w:ascii="宋体" w:hAnsi="宋体" w:eastAsia="宋体" w:cs="宋体"/>
          <w:lang w:val="en-US" w:eastAsia="zh-CN"/>
        </w:rPr>
        <w:t>降低</w:t>
      </w:r>
      <w:r>
        <w:rPr>
          <w:rFonts w:hint="default" w:ascii="宋体" w:hAnsi="宋体" w:eastAsia="宋体" w:cs="宋体"/>
          <w:lang w:val="en-US" w:eastAsia="zh-CN"/>
        </w:rPr>
        <w:t>但林地蒸发量增加</w:t>
      </w:r>
      <w:r>
        <w:rPr>
          <w:rFonts w:hint="eastAsia" w:ascii="宋体" w:hAnsi="宋体" w:eastAsia="宋体" w:cs="宋体"/>
          <w:lang w:val="en-US" w:eastAsia="zh-CN"/>
        </w:rPr>
        <w:t>；</w:t>
      </w:r>
    </w:p>
    <w:p>
      <w:pPr>
        <w:widowControl w:val="0"/>
        <w:numPr>
          <w:ilvl w:val="0"/>
          <w:numId w:val="0"/>
        </w:numPr>
        <w:ind w:leftChars="0"/>
        <w:jc w:val="both"/>
        <w:rPr>
          <w:rFonts w:hint="default" w:ascii="宋体" w:hAnsi="宋体" w:eastAsia="宋体" w:cs="宋体"/>
          <w:lang w:val="en-US" w:eastAsia="zh-CN"/>
        </w:rPr>
      </w:pPr>
      <w:r>
        <w:rPr>
          <w:rFonts w:hint="default" w:ascii="宋体" w:hAnsi="宋体" w:eastAsia="宋体" w:cs="宋体"/>
          <w:lang w:val="en-US" w:eastAsia="zh-CN"/>
        </w:rPr>
        <w:t>③林冠对降水的</w:t>
      </w:r>
      <w:r>
        <w:rPr>
          <w:rFonts w:hint="default" w:ascii="宋体" w:hAnsi="宋体" w:eastAsia="宋体" w:cs="宋体"/>
          <w:highlight w:val="red"/>
          <w:lang w:val="en-US" w:eastAsia="zh-CN"/>
        </w:rPr>
        <w:t>再分配</w:t>
      </w:r>
      <w:r>
        <w:rPr>
          <w:rFonts w:hint="default" w:ascii="宋体" w:hAnsi="宋体" w:eastAsia="宋体" w:cs="宋体"/>
          <w:lang w:val="en-US" w:eastAsia="zh-CN"/>
        </w:rPr>
        <w:t>作用消失</w:t>
      </w:r>
      <w:r>
        <w:rPr>
          <w:rFonts w:hint="eastAsia" w:ascii="宋体" w:hAnsi="宋体" w:eastAsia="宋体" w:cs="宋体"/>
          <w:lang w:val="en-US" w:eastAsia="zh-CN"/>
        </w:rPr>
        <w:t>；</w:t>
      </w:r>
    </w:p>
    <w:p>
      <w:pPr>
        <w:widowControl w:val="0"/>
        <w:numPr>
          <w:ilvl w:val="0"/>
          <w:numId w:val="0"/>
        </w:numPr>
        <w:ind w:leftChars="0"/>
        <w:jc w:val="both"/>
        <w:rPr>
          <w:rFonts w:hint="default" w:ascii="宋体" w:hAnsi="宋体" w:eastAsia="宋体" w:cs="宋体"/>
          <w:lang w:val="en-US" w:eastAsia="zh-CN"/>
        </w:rPr>
      </w:pPr>
      <w:r>
        <w:rPr>
          <w:rFonts w:hint="default" w:ascii="宋体" w:hAnsi="宋体" w:eastAsia="宋体" w:cs="宋体"/>
          <w:lang w:val="en-US" w:eastAsia="zh-CN"/>
        </w:rPr>
        <w:t>④改变积雪方式和融雪时间及速率</w:t>
      </w:r>
      <w:r>
        <w:rPr>
          <w:rFonts w:hint="eastAsia" w:ascii="宋体" w:hAnsi="宋体" w:eastAsia="宋体" w:cs="宋体"/>
          <w:lang w:val="en-US" w:eastAsia="zh-CN"/>
        </w:rPr>
        <w:t>；</w:t>
      </w:r>
    </w:p>
    <w:p>
      <w:pPr>
        <w:widowControl w:val="0"/>
        <w:numPr>
          <w:ilvl w:val="0"/>
          <w:numId w:val="0"/>
        </w:numPr>
        <w:ind w:leftChars="0"/>
        <w:jc w:val="both"/>
        <w:rPr>
          <w:rFonts w:hint="default" w:ascii="宋体" w:hAnsi="宋体" w:eastAsia="宋体" w:cs="宋体"/>
          <w:lang w:val="en-US" w:eastAsia="zh-CN"/>
        </w:rPr>
      </w:pPr>
      <w:r>
        <w:rPr>
          <w:rFonts w:hint="default" w:ascii="宋体" w:hAnsi="宋体" w:eastAsia="宋体" w:cs="宋体"/>
          <w:lang w:val="en-US" w:eastAsia="zh-CN"/>
        </w:rPr>
        <w:t xml:space="preserve">⑤降低森林死地被物贮水量及其对地表径流的阻拦；   </w:t>
      </w:r>
    </w:p>
    <w:p>
      <w:pPr>
        <w:widowControl w:val="0"/>
        <w:numPr>
          <w:ilvl w:val="0"/>
          <w:numId w:val="0"/>
        </w:numPr>
        <w:ind w:leftChars="0"/>
        <w:jc w:val="both"/>
        <w:rPr>
          <w:rFonts w:hint="eastAsia"/>
          <w:b/>
          <w:bCs/>
          <w:sz w:val="28"/>
          <w:szCs w:val="28"/>
          <w:shd w:val="clear" w:color="FFFFFF" w:fill="D9D9D9"/>
          <w:lang w:val="en-US" w:eastAsia="zh-CN"/>
        </w:rPr>
      </w:pPr>
      <w:r>
        <w:rPr>
          <w:rFonts w:hint="default" w:ascii="宋体" w:hAnsi="宋体" w:eastAsia="宋体" w:cs="宋体"/>
          <w:lang w:val="en-US" w:eastAsia="zh-CN"/>
        </w:rPr>
        <w:t>⑥地表径流增加</w:t>
      </w:r>
      <w:r>
        <w:rPr>
          <w:rFonts w:hint="eastAsia" w:ascii="宋体" w:hAnsi="宋体" w:eastAsia="宋体" w:cs="宋体"/>
          <w:lang w:val="en-US" w:eastAsia="zh-CN"/>
        </w:rPr>
        <w:t>，进而</w:t>
      </w:r>
      <w:r>
        <w:rPr>
          <w:rFonts w:hint="default" w:ascii="宋体" w:hAnsi="宋体" w:eastAsia="宋体" w:cs="宋体"/>
          <w:lang w:val="en-US" w:eastAsia="zh-CN"/>
        </w:rPr>
        <w:t>加速土壤侵蚀，增加了集水区溪水流量和微粒物质的输出，使溪流环境发生多种变化，干扰水生有机体的栖息环境和影响水生生物生产量。</w:t>
      </w:r>
    </w:p>
    <w:p>
      <w:pPr>
        <w:widowControl w:val="0"/>
        <w:numPr>
          <w:ilvl w:val="0"/>
          <w:numId w:val="0"/>
        </w:numPr>
        <w:ind w:leftChars="0"/>
        <w:jc w:val="both"/>
        <w:rPr>
          <w:rFonts w:hint="eastAsia"/>
          <w:b/>
          <w:bCs/>
          <w:sz w:val="28"/>
          <w:szCs w:val="28"/>
          <w:shd w:val="clear" w:color="FFFFFF" w:fill="D9D9D9"/>
          <w:lang w:val="en-US" w:eastAsia="zh-CN"/>
        </w:rPr>
      </w:pPr>
      <w:r>
        <w:rPr>
          <w:rFonts w:hint="eastAsia"/>
          <w:b/>
          <w:bCs/>
          <w:sz w:val="28"/>
          <w:szCs w:val="28"/>
          <w:shd w:val="clear" w:color="FFFFFF" w:fill="D9D9D9"/>
          <w:lang w:val="en-US" w:eastAsia="zh-CN"/>
        </w:rPr>
        <w:t>5 土壤因子</w:t>
      </w:r>
    </w:p>
    <w:p>
      <w:pPr>
        <w:widowControl w:val="0"/>
        <w:numPr>
          <w:ilvl w:val="0"/>
          <w:numId w:val="0"/>
        </w:numPr>
        <w:ind w:leftChars="0"/>
        <w:jc w:val="center"/>
        <w:rPr>
          <w:rFonts w:hint="eastAsia"/>
          <w:b/>
          <w:bCs/>
          <w:lang w:val="en-US" w:eastAsia="zh-CN"/>
        </w:rPr>
      </w:pPr>
      <w:r>
        <w:rPr>
          <w:rFonts w:hint="eastAsia"/>
          <w:b/>
          <w:bCs/>
          <w:lang w:val="en-US" w:eastAsia="zh-CN"/>
        </w:rPr>
        <w:t>核心讲解</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5.1 土壤的生态学意义</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·生存场所：生态系统的许多很重要的生态过程都是在土壤中进行；</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·生存基质：为陆生植物提供基底，为土壤生物提供栖息场所，维持丰富的土壤生物区系；</w:t>
      </w:r>
    </w:p>
    <w:p>
      <w:pPr>
        <w:widowControl w:val="0"/>
        <w:numPr>
          <w:ilvl w:val="0"/>
          <w:numId w:val="0"/>
        </w:numPr>
        <w:ind w:leftChars="0"/>
        <w:jc w:val="both"/>
        <w:rPr>
          <w:rFonts w:hint="default" w:ascii="宋体" w:hAnsi="宋体" w:eastAsia="宋体" w:cs="宋体"/>
          <w:lang w:val="en-US" w:eastAsia="zh-CN"/>
        </w:rPr>
      </w:pPr>
      <w:r>
        <w:rPr>
          <w:rFonts w:hint="eastAsia" w:ascii="宋体" w:hAnsi="宋体" w:eastAsia="宋体" w:cs="宋体"/>
          <w:lang w:val="en-US" w:eastAsia="zh-CN"/>
        </w:rPr>
        <w:t>·营养库：提供植物生活生长所必须的矿质元素及水热肥气。</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5.2 土壤的组成</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1.土壤的四相组成（固液气生物）</w:t>
      </w:r>
    </w:p>
    <w:p>
      <w:pPr>
        <w:widowControl w:val="0"/>
        <w:numPr>
          <w:ilvl w:val="0"/>
          <w:numId w:val="0"/>
        </w:numPr>
        <w:ind w:leftChars="0"/>
        <w:jc w:val="both"/>
        <w:rPr>
          <w:rFonts w:hint="default" w:ascii="宋体" w:hAnsi="宋体" w:eastAsia="宋体" w:cs="宋体"/>
          <w:lang w:val="en-US" w:eastAsia="zh-CN"/>
        </w:rPr>
      </w:pPr>
      <w:r>
        <w:rPr>
          <w:rFonts w:hint="eastAsia" w:ascii="宋体" w:hAnsi="宋体" w:eastAsia="宋体" w:cs="宋体"/>
          <w:lang w:val="en-US" w:eastAsia="zh-CN"/>
        </w:rPr>
        <w:t>·</w:t>
      </w:r>
      <w:r>
        <w:rPr>
          <w:rFonts w:hint="default" w:ascii="宋体" w:hAnsi="宋体" w:eastAsia="宋体" w:cs="宋体"/>
          <w:lang w:val="en-US" w:eastAsia="zh-CN"/>
        </w:rPr>
        <w:t xml:space="preserve">土壤是由固体（无机体和有机体）、液体（土壤水分）、气体（土壤空气）及生物组成（每种土壤都有其特定的生物区系）的复合系统。 </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5.3 土壤的理化性质及其对植物的影响</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1.土壤的物理性质与植物生长</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⑴母岩与土壤厚度</w:t>
      </w:r>
    </w:p>
    <w:p>
      <w:pPr>
        <w:widowControl w:val="0"/>
        <w:numPr>
          <w:ilvl w:val="0"/>
          <w:numId w:val="0"/>
        </w:numPr>
        <w:ind w:leftChars="0"/>
        <w:jc w:val="both"/>
        <w:rPr>
          <w:rFonts w:hint="default" w:ascii="宋体" w:hAnsi="宋体" w:eastAsia="宋体" w:cs="宋体"/>
          <w:lang w:val="en-US" w:eastAsia="zh-CN"/>
        </w:rPr>
      </w:pPr>
      <w:r>
        <w:rPr>
          <w:rFonts w:hint="eastAsia" w:ascii="宋体" w:hAnsi="宋体" w:eastAsia="宋体" w:cs="宋体"/>
          <w:lang w:val="en-US" w:eastAsia="zh-CN"/>
        </w:rPr>
        <w:t>·</w:t>
      </w:r>
      <w:r>
        <w:rPr>
          <w:rFonts w:hint="default" w:ascii="宋体" w:hAnsi="宋体" w:eastAsia="宋体" w:cs="宋体"/>
          <w:lang w:val="en-US" w:eastAsia="zh-CN"/>
        </w:rPr>
        <w:t>母岩风化形成土壤，决定土壤性状。母岩不同影响土壤厚度、质地、结构、土壤含水量、通气性、吸附性、化学成分、酸碱度、交换量等。</w:t>
      </w:r>
    </w:p>
    <w:p>
      <w:pPr>
        <w:widowControl w:val="0"/>
        <w:numPr>
          <w:ilvl w:val="0"/>
          <w:numId w:val="0"/>
        </w:numPr>
        <w:ind w:leftChars="0"/>
        <w:jc w:val="both"/>
        <w:rPr>
          <w:rFonts w:hint="default" w:ascii="宋体" w:hAnsi="宋体" w:eastAsia="宋体" w:cs="宋体"/>
          <w:lang w:val="en-US" w:eastAsia="zh-CN"/>
        </w:rPr>
      </w:pPr>
      <w:r>
        <w:rPr>
          <w:rFonts w:hint="eastAsia" w:ascii="宋体" w:hAnsi="宋体" w:eastAsia="宋体" w:cs="宋体"/>
          <w:lang w:val="en-US" w:eastAsia="zh-CN"/>
        </w:rPr>
        <w:t xml:space="preserve">·土层厚度是决定生态系统生产力的重要因素，因它影响土壤水分、养分含量、根系分布和生长、从而影响物种组成、结构、植物的生长和生态系统生产力。 </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⑵土壤质地和土壤结构</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·土壤质地</w:t>
      </w:r>
    </w:p>
    <w:p>
      <w:pPr>
        <w:widowControl w:val="0"/>
        <w:numPr>
          <w:ilvl w:val="0"/>
          <w:numId w:val="0"/>
        </w:numPr>
        <w:ind w:firstLine="210" w:firstLineChars="100"/>
        <w:jc w:val="both"/>
        <w:rPr>
          <w:rFonts w:hint="eastAsia" w:ascii="宋体" w:hAnsi="宋体" w:eastAsia="宋体" w:cs="宋体"/>
          <w:lang w:val="en-US" w:eastAsia="zh-CN"/>
        </w:rPr>
      </w:pPr>
      <w:r>
        <w:rPr>
          <w:rFonts w:hint="eastAsia" w:ascii="宋体" w:hAnsi="宋体" w:eastAsia="宋体" w:cs="宋体"/>
          <w:lang w:val="en-US" w:eastAsia="zh-CN"/>
        </w:rPr>
        <w:t>土壤质地是依据土壤中各级土粒所占的质量百分数（又称为土壤的机械组成/粒径分布）的相近程度划分出的土壤组合。</w:t>
      </w:r>
    </w:p>
    <w:p>
      <w:pPr>
        <w:widowControl w:val="0"/>
        <w:numPr>
          <w:ilvl w:val="0"/>
          <w:numId w:val="0"/>
        </w:numPr>
        <w:ind w:firstLine="210" w:firstLineChars="100"/>
        <w:jc w:val="both"/>
        <w:rPr>
          <w:rFonts w:hint="eastAsia" w:ascii="宋体" w:hAnsi="宋体" w:eastAsia="宋体" w:cs="宋体"/>
          <w:lang w:val="en-US" w:eastAsia="zh-CN"/>
        </w:rPr>
      </w:pPr>
      <w:r>
        <w:rPr>
          <w:rFonts w:hint="eastAsia" w:ascii="宋体" w:hAnsi="宋体" w:eastAsia="宋体" w:cs="宋体"/>
          <w:lang w:val="en-US" w:eastAsia="zh-CN"/>
        </w:rPr>
        <w:t>根据土粒直径的大小可把土粒分为砂粒（2.0～0.2mm),  粉粒（0.2～0.002mm）和粘粒（0.002mm以下)。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9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086" w:type="dxa"/>
          </w:tcPr>
          <w:p>
            <w:pPr>
              <w:widowControl w:val="0"/>
              <w:numPr>
                <w:ilvl w:val="0"/>
                <w:numId w:val="0"/>
              </w:num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质地</w:t>
            </w:r>
          </w:p>
        </w:tc>
        <w:tc>
          <w:tcPr>
            <w:tcW w:w="9594" w:type="dxa"/>
          </w:tcPr>
          <w:p>
            <w:pPr>
              <w:widowControl w:val="0"/>
              <w:numPr>
                <w:ilvl w:val="0"/>
                <w:numId w:val="0"/>
              </w:num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086" w:type="dxa"/>
          </w:tcPr>
          <w:p>
            <w:pPr>
              <w:widowControl w:val="0"/>
              <w:numPr>
                <w:ilvl w:val="0"/>
                <w:numId w:val="0"/>
              </w:num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砂土</w:t>
            </w:r>
          </w:p>
        </w:tc>
        <w:tc>
          <w:tcPr>
            <w:tcW w:w="9594" w:type="dxa"/>
          </w:tcPr>
          <w:p>
            <w:pPr>
              <w:widowControl w:val="0"/>
              <w:numPr>
                <w:ilvl w:val="0"/>
                <w:numId w:val="0"/>
              </w:numPr>
              <w:jc w:val="both"/>
              <w:rPr>
                <w:rFonts w:hint="eastAsia" w:ascii="宋体" w:hAnsi="宋体" w:eastAsia="宋体" w:cs="宋体"/>
                <w:vertAlign w:val="baseline"/>
                <w:lang w:val="en-US" w:eastAsia="zh-CN"/>
              </w:rPr>
            </w:pPr>
            <w:r>
              <w:rPr>
                <w:rFonts w:hint="eastAsia" w:ascii="宋体" w:hAnsi="宋体" w:eastAsia="宋体" w:cs="宋体"/>
                <w:highlight w:val="none"/>
                <w:vertAlign w:val="baseline"/>
                <w:lang w:val="en-US" w:eastAsia="zh-CN"/>
              </w:rPr>
              <w:t>砂粒占比大；</w:t>
            </w:r>
            <w:r>
              <w:rPr>
                <w:rFonts w:hint="eastAsia" w:ascii="宋体" w:hAnsi="宋体" w:eastAsia="宋体" w:cs="宋体"/>
                <w:vertAlign w:val="baseline"/>
                <w:lang w:val="en-US" w:eastAsia="zh-CN"/>
              </w:rPr>
              <w:t>通气透水增温能力好；保水保肥力差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86" w:type="dxa"/>
          </w:tcPr>
          <w:p>
            <w:pPr>
              <w:widowControl w:val="0"/>
              <w:numPr>
                <w:ilvl w:val="0"/>
                <w:numId w:val="0"/>
              </w:num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壤土</w:t>
            </w:r>
          </w:p>
        </w:tc>
        <w:tc>
          <w:tcPr>
            <w:tcW w:w="9594" w:type="dxa"/>
          </w:tcPr>
          <w:p>
            <w:pPr>
              <w:widowControl w:val="0"/>
              <w:numPr>
                <w:ilvl w:val="0"/>
                <w:numId w:val="0"/>
              </w:numPr>
              <w:jc w:val="both"/>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砂粒、粉粒和粘粒占比相当；通气透水增温能力中等；保水保肥能力较强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86" w:type="dxa"/>
          </w:tcPr>
          <w:p>
            <w:pPr>
              <w:widowControl w:val="0"/>
              <w:numPr>
                <w:ilvl w:val="0"/>
                <w:numId w:val="0"/>
              </w:num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黏土</w:t>
            </w:r>
          </w:p>
        </w:tc>
        <w:tc>
          <w:tcPr>
            <w:tcW w:w="9594" w:type="dxa"/>
          </w:tcPr>
          <w:p>
            <w:pPr>
              <w:widowControl w:val="0"/>
              <w:numPr>
                <w:ilvl w:val="0"/>
                <w:numId w:val="0"/>
              </w:numPr>
              <w:jc w:val="both"/>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粘粒占比大；通气透水增温能力差；保水保肥力强</w:t>
            </w:r>
          </w:p>
        </w:tc>
      </w:tr>
    </w:tbl>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·土壤结构</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 xml:space="preserve">  土壤结构有两重含义：既可以指土壤结构体，也可以指土壤结构性。</w:t>
      </w:r>
    </w:p>
    <w:p>
      <w:pPr>
        <w:widowControl w:val="0"/>
        <w:numPr>
          <w:ilvl w:val="0"/>
          <w:numId w:val="0"/>
        </w:numPr>
        <w:ind w:leftChars="0"/>
        <w:jc w:val="both"/>
        <w:rPr>
          <w:rFonts w:hint="default" w:ascii="宋体" w:hAnsi="宋体" w:eastAsia="宋体" w:cs="宋体"/>
          <w:lang w:val="en-US" w:eastAsia="zh-CN"/>
        </w:rPr>
      </w:pPr>
      <w:r>
        <w:rPr>
          <w:rFonts w:hint="eastAsia" w:ascii="宋体" w:hAnsi="宋体" w:eastAsia="宋体" w:cs="宋体"/>
          <w:lang w:val="en-US" w:eastAsia="zh-CN"/>
        </w:rPr>
        <w:t xml:space="preserve">  土壤结构体：</w:t>
      </w:r>
      <w:r>
        <w:rPr>
          <w:rFonts w:hint="eastAsia" w:ascii="宋体" w:hAnsi="宋体" w:eastAsia="宋体" w:cs="宋体"/>
          <w:sz w:val="21"/>
          <w:szCs w:val="21"/>
          <w:lang w:val="en-US" w:eastAsia="zh-CN"/>
        </w:rPr>
        <w:t>由于土壤中的固体颗粒很少以单粒的形式存在，在各种因素下形成大小、形状、性质不尽相同的团聚体。</w:t>
      </w:r>
      <w:r>
        <w:rPr>
          <w:rFonts w:hint="default" w:ascii="宋体" w:hAnsi="宋体" w:eastAsia="宋体" w:cs="宋体"/>
          <w:lang w:val="en-US" w:eastAsia="zh-CN"/>
        </w:rPr>
        <w:t>（如块状、核状、柱状、片状、团粒状等）</w:t>
      </w:r>
    </w:p>
    <w:p>
      <w:pPr>
        <w:widowControl w:val="0"/>
        <w:numPr>
          <w:ilvl w:val="0"/>
          <w:numId w:val="0"/>
        </w:numPr>
        <w:ind w:leftChars="0" w:firstLine="210" w:firstLineChars="100"/>
        <w:jc w:val="both"/>
        <w:rPr>
          <w:rFonts w:hint="eastAsia" w:ascii="宋体" w:hAnsi="宋体" w:eastAsia="宋体" w:cs="宋体"/>
          <w:lang w:val="en-US" w:eastAsia="zh-CN"/>
        </w:rPr>
      </w:pPr>
      <w:r>
        <w:rPr>
          <w:rFonts w:hint="default" w:ascii="宋体" w:hAnsi="宋体" w:eastAsia="宋体" w:cs="宋体"/>
          <w:lang w:val="en-US" w:eastAsia="zh-CN"/>
        </w:rPr>
        <w:t>土壤结构</w:t>
      </w:r>
      <w:r>
        <w:rPr>
          <w:rFonts w:hint="eastAsia" w:ascii="宋体" w:hAnsi="宋体" w:eastAsia="宋体" w:cs="宋体"/>
          <w:lang w:val="en-US" w:eastAsia="zh-CN"/>
        </w:rPr>
        <w:t>性</w:t>
      </w:r>
      <w:r>
        <w:rPr>
          <w:rFonts w:hint="default" w:ascii="宋体" w:hAnsi="宋体" w:eastAsia="宋体" w:cs="宋体"/>
          <w:lang w:val="en-US" w:eastAsia="zh-CN"/>
        </w:rPr>
        <w:t>是指</w:t>
      </w:r>
      <w:r>
        <w:rPr>
          <w:rFonts w:hint="eastAsia" w:ascii="宋体" w:hAnsi="宋体" w:eastAsia="宋体" w:cs="宋体"/>
          <w:lang w:val="en-US" w:eastAsia="zh-CN"/>
        </w:rPr>
        <w:t>土壤中结构体的数量、大小、形状、排列形式</w:t>
      </w:r>
      <w:r>
        <w:rPr>
          <w:rFonts w:hint="default" w:ascii="宋体" w:hAnsi="宋体" w:eastAsia="宋体" w:cs="宋体"/>
          <w:lang w:val="en-US" w:eastAsia="zh-CN"/>
        </w:rPr>
        <w:t>等</w:t>
      </w:r>
      <w:r>
        <w:rPr>
          <w:rFonts w:hint="eastAsia" w:ascii="宋体" w:hAnsi="宋体" w:eastAsia="宋体" w:cs="宋体"/>
          <w:lang w:val="en-US" w:eastAsia="zh-CN"/>
        </w:rPr>
        <w:t>性质。</w:t>
      </w:r>
    </w:p>
    <w:p>
      <w:pPr>
        <w:widowControl w:val="0"/>
        <w:numPr>
          <w:ilvl w:val="0"/>
          <w:numId w:val="0"/>
        </w:numPr>
        <w:ind w:leftChars="0" w:firstLine="210" w:firstLineChars="100"/>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&lt;为什么团粒结构的土壤最适宜植物生长？&gt;</w:t>
      </w:r>
    </w:p>
    <w:p>
      <w:pPr>
        <w:widowControl w:val="0"/>
        <w:numPr>
          <w:ilvl w:val="0"/>
          <w:numId w:val="0"/>
        </w:numPr>
        <w:ind w:firstLine="210" w:firstLineChars="100"/>
        <w:jc w:val="both"/>
        <w:rPr>
          <w:rFonts w:hint="default" w:ascii="宋体" w:hAnsi="宋体" w:eastAsia="宋体" w:cs="宋体"/>
          <w:highlight w:val="none"/>
          <w:lang w:val="en-US" w:eastAsia="zh-CN"/>
        </w:rPr>
      </w:pPr>
      <w:r>
        <w:rPr>
          <w:rFonts w:hint="eastAsia" w:ascii="宋体" w:hAnsi="宋体" w:eastAsia="宋体" w:cs="宋体"/>
          <w:highlight w:val="none"/>
          <w:lang w:val="en-US" w:eastAsia="zh-CN"/>
        </w:rPr>
        <w:t>答：水气矛盾：不同大小的孔隙共存且搭配得当。大团粒周围空隙较大既使得土壤空气较为充足，又利于植物扎根；小团粒既能较好地蓄积水分、减少土壤冲刷，又能使土壤水分蒸发减慢，从而使水分得到充分利用，使得土壤中的水气相协调。同时使得土温也比较稳定。</w:t>
      </w:r>
    </w:p>
    <w:p>
      <w:pPr>
        <w:widowControl w:val="0"/>
        <w:numPr>
          <w:ilvl w:val="0"/>
          <w:numId w:val="0"/>
        </w:numPr>
        <w:ind w:firstLine="630" w:firstLineChars="300"/>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养分: 表层是好氧细菌进行快速分解，内层是厌氧细菌进行缓慢分解，长短期分解相结合，较好地协调快速而持久地给植物体供应养分。</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⑶土壤水分</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·土壤水分和空气存在于土壤空隙中，是相互消长的关系。</w:t>
      </w:r>
    </w:p>
    <w:p>
      <w:pPr>
        <w:widowControl w:val="0"/>
        <w:numPr>
          <w:ilvl w:val="0"/>
          <w:numId w:val="0"/>
        </w:numPr>
        <w:ind w:leftChars="0" w:firstLine="210" w:firstLineChars="100"/>
        <w:jc w:val="both"/>
        <w:rPr>
          <w:rFonts w:hint="eastAsia" w:ascii="宋体" w:hAnsi="宋体" w:eastAsia="宋体" w:cs="宋体"/>
          <w:lang w:val="en-US" w:eastAsia="zh-CN"/>
        </w:rPr>
      </w:pPr>
      <w:r>
        <w:rPr>
          <w:rFonts w:hint="eastAsia" w:ascii="宋体" w:hAnsi="宋体" w:eastAsia="宋体" w:cs="宋体"/>
          <w:lang w:val="en-US" w:eastAsia="zh-CN"/>
        </w:rPr>
        <w:t>土壤水分和空气的多少主要与降水量、土壤的质地和结构有关。</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·主要来源：降水、地下水补给、灌溉</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·主要形式：固态水、</w:t>
      </w:r>
      <w:r>
        <w:rPr>
          <w:rFonts w:hint="eastAsia" w:ascii="宋体" w:hAnsi="宋体" w:eastAsia="宋体" w:cs="宋体"/>
          <w:highlight w:val="none"/>
          <w:lang w:val="en-US" w:eastAsia="zh-CN"/>
        </w:rPr>
        <w:t>液态水</w:t>
      </w:r>
      <w:r>
        <w:rPr>
          <w:rFonts w:hint="eastAsia" w:ascii="宋体" w:hAnsi="宋体" w:eastAsia="宋体" w:cs="宋体"/>
          <w:lang w:val="en-US" w:eastAsia="zh-CN"/>
        </w:rPr>
        <w:t>、气态水</w:t>
      </w:r>
    </w:p>
    <w:p>
      <w:pPr>
        <w:widowControl w:val="0"/>
        <w:numPr>
          <w:ilvl w:val="0"/>
          <w:numId w:val="0"/>
        </w:numPr>
        <w:ind w:leftChars="0"/>
        <w:jc w:val="both"/>
      </w:pPr>
      <w:r>
        <w:drawing>
          <wp:inline distT="0" distB="0" distL="114300" distR="114300">
            <wp:extent cx="2784475" cy="1816735"/>
            <wp:effectExtent l="0" t="0" r="4445" b="12065"/>
            <wp:docPr id="18" name="Picture 1031" descr="F:\赵烨教学\高等教育出版社\表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31" descr="F:\赵烨教学\高等教育出版社\表3-60.jpg"/>
                    <pic:cNvPicPr>
                      <a:picLocks noChangeAspect="1"/>
                    </pic:cNvPicPr>
                  </pic:nvPicPr>
                  <pic:blipFill>
                    <a:blip r:embed="rId22"/>
                    <a:stretch>
                      <a:fillRect/>
                    </a:stretch>
                  </pic:blipFill>
                  <pic:spPr>
                    <a:xfrm>
                      <a:off x="0" y="0"/>
                      <a:ext cx="2784475" cy="1816735"/>
                    </a:xfrm>
                    <a:prstGeom prst="rect">
                      <a:avLst/>
                    </a:prstGeom>
                    <a:noFill/>
                    <a:ln w="9525">
                      <a:noFill/>
                    </a:ln>
                    <a:effectLst/>
                  </pic:spPr>
                </pic:pic>
              </a:graphicData>
            </a:graphic>
          </wp:inline>
        </w:drawing>
      </w:r>
      <w:r>
        <w:drawing>
          <wp:inline distT="0" distB="0" distL="114300" distR="114300">
            <wp:extent cx="2804160" cy="1774190"/>
            <wp:effectExtent l="0" t="0" r="0" b="889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rcRect l="5527" t="5082" b="5986"/>
                    <a:stretch>
                      <a:fillRect/>
                    </a:stretch>
                  </pic:blipFill>
                  <pic:spPr>
                    <a:xfrm>
                      <a:off x="0" y="0"/>
                      <a:ext cx="2804160" cy="1774190"/>
                    </a:xfrm>
                    <a:prstGeom prst="rect">
                      <a:avLst/>
                    </a:prstGeom>
                    <a:noFill/>
                    <a:ln>
                      <a:noFill/>
                    </a:ln>
                  </pic:spPr>
                </pic:pic>
              </a:graphicData>
            </a:graphic>
          </wp:inline>
        </w:drawing>
      </w:r>
    </w:p>
    <w:p>
      <w:pPr>
        <w:widowControl w:val="0"/>
        <w:numPr>
          <w:ilvl w:val="0"/>
          <w:numId w:val="0"/>
        </w:numPr>
        <w:ind w:leftChars="0"/>
        <w:jc w:val="both"/>
        <w:rPr>
          <w:rFonts w:hint="default" w:eastAsiaTheme="minorEastAsia"/>
          <w:lang w:val="en-US" w:eastAsia="zh-CN"/>
        </w:rPr>
      </w:pPr>
      <w:r>
        <w:rPr>
          <w:rFonts w:hint="eastAsia"/>
          <w:lang w:val="en-US" w:eastAsia="zh-CN"/>
        </w:rPr>
        <w:t>△吸湿水植物利用不上；膜状水部分可用；毛管水主要利用部分；重力水可用但很少用（因为流速较快）。</w:t>
      </w:r>
    </w:p>
    <w:p>
      <w:pPr>
        <w:widowControl w:val="0"/>
        <w:numPr>
          <w:ilvl w:val="0"/>
          <w:numId w:val="0"/>
        </w:numPr>
        <w:ind w:leftChars="0"/>
        <w:jc w:val="both"/>
        <w:rPr>
          <w:rFonts w:hint="eastAsia"/>
          <w:highlight w:val="none"/>
          <w:lang w:val="en-US" w:eastAsia="zh-CN"/>
        </w:rPr>
      </w:pPr>
      <w:r>
        <w:rPr>
          <w:rFonts w:hint="eastAsia"/>
          <w:highlight w:val="none"/>
          <w:lang w:val="en-US" w:eastAsia="zh-CN"/>
        </w:rPr>
        <w:t>田间持水量：（定义）降雨或灌溉后，多余的重力水已经排除，渗透水流已降至很低或基本停止时土壤所吸持的水量，以重量百分率表示；（水量）田间持水量=吸湿水+膜状水+悬着毛管水；（意义）是大多数植物可利用的土壤水上限。（影响因素）田间持水量的大小与土壤孔隙状况及有机质含量有关；粘质、结构良好或富含有机质的土壤，田间持水量大。</w:t>
      </w:r>
    </w:p>
    <w:p>
      <w:pPr>
        <w:widowControl w:val="0"/>
        <w:numPr>
          <w:ilvl w:val="0"/>
          <w:numId w:val="0"/>
        </w:numPr>
        <w:ind w:leftChars="0"/>
        <w:jc w:val="both"/>
        <w:rPr>
          <w:rFonts w:hint="eastAsia"/>
          <w:highlight w:val="none"/>
          <w:lang w:val="en-US" w:eastAsia="zh-CN"/>
        </w:rPr>
      </w:pPr>
      <w:r>
        <w:rPr>
          <w:rFonts w:hint="eastAsia"/>
          <w:highlight w:val="none"/>
          <w:lang w:val="en-US" w:eastAsia="zh-CN"/>
        </w:rPr>
        <w:t>凋萎系数：（定义）当土壤中水分逐渐减少时，植物的吸水越来越困难，当土壤含水量低于一定的限度后植物便发生永久萎蔫，此时的土壤含水量称为萎蔫系数/凋萎系数；（水量）凋萎系数=全部吸湿水+部分膜状水；（意义）是中生植物吸水的最低值。</w:t>
      </w:r>
    </w:p>
    <w:p>
      <w:pPr>
        <w:widowControl w:val="0"/>
        <w:numPr>
          <w:ilvl w:val="0"/>
          <w:numId w:val="0"/>
        </w:numPr>
        <w:ind w:leftChars="0"/>
        <w:jc w:val="both"/>
        <w:rPr>
          <w:rFonts w:hint="eastAsia"/>
          <w:highlight w:val="none"/>
          <w:lang w:val="en-US" w:eastAsia="zh-CN"/>
        </w:rPr>
      </w:pPr>
      <w:r>
        <w:rPr>
          <w:rFonts w:hint="eastAsia"/>
          <w:highlight w:val="none"/>
          <w:lang w:val="en-US" w:eastAsia="zh-CN"/>
        </w:rPr>
        <w:t>·对植物的影响</w:t>
      </w:r>
    </w:p>
    <w:p>
      <w:pPr>
        <w:widowControl w:val="0"/>
        <w:numPr>
          <w:ilvl w:val="0"/>
          <w:numId w:val="0"/>
        </w:numPr>
        <w:ind w:leftChars="0"/>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①土壤含水量对植物的生长也有最高、最适和最低3个基点；</w:t>
      </w:r>
    </w:p>
    <w:p>
      <w:pPr>
        <w:widowControl w:val="0"/>
        <w:numPr>
          <w:ilvl w:val="0"/>
          <w:numId w:val="0"/>
        </w:numPr>
        <w:ind w:leftChars="0"/>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②直接影响：土壤水分不足，植物受干旱威胁；土壤水分过多，会使土壤缺乏O</w:t>
      </w:r>
      <w:r>
        <w:rPr>
          <w:rFonts w:hint="eastAsia" w:ascii="宋体" w:hAnsi="宋体" w:eastAsia="宋体" w:cs="宋体"/>
          <w:highlight w:val="none"/>
          <w:vertAlign w:val="subscript"/>
          <w:lang w:val="en-US" w:eastAsia="zh-CN"/>
        </w:rPr>
        <w:t>2</w:t>
      </w:r>
      <w:r>
        <w:rPr>
          <w:rFonts w:hint="eastAsia" w:ascii="宋体" w:hAnsi="宋体" w:eastAsia="宋体" w:cs="宋体"/>
          <w:highlight w:val="none"/>
          <w:lang w:val="en-US" w:eastAsia="zh-CN"/>
        </w:rPr>
        <w:t>和提高CO</w:t>
      </w:r>
      <w:r>
        <w:rPr>
          <w:rFonts w:hint="eastAsia" w:ascii="宋体" w:hAnsi="宋体" w:eastAsia="宋体" w:cs="宋体"/>
          <w:highlight w:val="none"/>
          <w:vertAlign w:val="subscript"/>
          <w:lang w:val="en-US" w:eastAsia="zh-CN"/>
        </w:rPr>
        <w:t>2</w:t>
      </w:r>
      <w:r>
        <w:rPr>
          <w:rFonts w:hint="eastAsia" w:ascii="宋体" w:hAnsi="宋体" w:eastAsia="宋体" w:cs="宋体"/>
          <w:highlight w:val="none"/>
          <w:lang w:val="en-US" w:eastAsia="zh-CN"/>
        </w:rPr>
        <w:t>含量，阻碍根呼吸和吸收养分，导致根系腐烂。</w:t>
      </w:r>
    </w:p>
    <w:p>
      <w:pPr>
        <w:widowControl w:val="0"/>
        <w:numPr>
          <w:ilvl w:val="0"/>
          <w:numId w:val="0"/>
        </w:numPr>
        <w:ind w:leftChars="0"/>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③间接影响：土壤水分不足，好气性细菌氧化过于强烈而使土壤有机质贫瘠；土壤水分过多，引起有机质的嫌气分解，产生H</w:t>
      </w:r>
      <w:r>
        <w:rPr>
          <w:rFonts w:hint="eastAsia" w:ascii="宋体" w:hAnsi="宋体" w:eastAsia="宋体" w:cs="宋体"/>
          <w:highlight w:val="none"/>
          <w:vertAlign w:val="subscript"/>
          <w:lang w:val="en-US" w:eastAsia="zh-CN"/>
        </w:rPr>
        <w:t>2</w:t>
      </w:r>
      <w:r>
        <w:rPr>
          <w:rFonts w:hint="eastAsia" w:ascii="宋体" w:hAnsi="宋体" w:eastAsia="宋体" w:cs="宋体"/>
          <w:highlight w:val="none"/>
          <w:lang w:val="en-US" w:eastAsia="zh-CN"/>
        </w:rPr>
        <w:t>S及各种有机酸，对植物有毒害作用，营养物随水流失；</w:t>
      </w:r>
    </w:p>
    <w:p>
      <w:pPr>
        <w:widowControl w:val="0"/>
        <w:numPr>
          <w:ilvl w:val="0"/>
          <w:numId w:val="0"/>
        </w:numPr>
        <w:ind w:leftChars="0"/>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④土壤水分的适量增加有利于各种营养物质的溶解和移动，有利于磷酸盐的水解和有机态磷的矿化，改善植物的营养状况；</w:t>
      </w:r>
    </w:p>
    <w:p>
      <w:pPr>
        <w:widowControl w:val="0"/>
        <w:numPr>
          <w:ilvl w:val="0"/>
          <w:numId w:val="0"/>
        </w:numPr>
        <w:ind w:leftChars="0"/>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⑤土壤水分还能调节土壤中的温度。</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⑷土壤空气</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·土壤空气的构成：土壤空气=近地表大气+土壤生物呼吸+土壤有机质分解</w:t>
      </w:r>
    </w:p>
    <w:p>
      <w:pPr>
        <w:widowControl w:val="0"/>
        <w:numPr>
          <w:ilvl w:val="0"/>
          <w:numId w:val="0"/>
        </w:numPr>
        <w:ind w:leftChars="0"/>
        <w:jc w:val="both"/>
        <w:rPr>
          <w:rFonts w:hint="default" w:ascii="宋体" w:hAnsi="宋体" w:eastAsia="宋体" w:cs="宋体"/>
          <w:lang w:val="en-US" w:eastAsia="zh-CN"/>
        </w:rPr>
      </w:pPr>
      <w:r>
        <w:rPr>
          <w:rFonts w:hint="eastAsia" w:ascii="宋体" w:hAnsi="宋体" w:eastAsia="宋体" w:cs="宋体"/>
          <w:lang w:val="en-US" w:eastAsia="zh-CN"/>
        </w:rPr>
        <w:t>·土壤通气程度影响土壤微生物的种类、数量和活动情况，进而影响植物的营养状况。土壤通气不良会抑制好气性微生物，减缓有机物质的分解活动，使植物可利用的营养物质减少；土壤过分通气又会使有机物质的分解速度太快，使土壤中腐殖质的数量减少，不利于养分的长期供应。</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⑸土壤温度</w:t>
      </w:r>
    </w:p>
    <w:p>
      <w:pPr>
        <w:widowControl w:val="0"/>
        <w:numPr>
          <w:ilvl w:val="0"/>
          <w:numId w:val="0"/>
        </w:numPr>
        <w:ind w:leftChars="0"/>
        <w:jc w:val="both"/>
        <w:rPr>
          <w:rFonts w:hint="default" w:ascii="宋体" w:hAnsi="宋体" w:eastAsia="宋体" w:cs="宋体"/>
          <w:lang w:val="en-US" w:eastAsia="zh-CN"/>
        </w:rPr>
      </w:pPr>
      <w:r>
        <w:rPr>
          <w:rFonts w:hint="eastAsia" w:ascii="宋体" w:hAnsi="宋体" w:eastAsia="宋体" w:cs="宋体"/>
          <w:lang w:val="en-US" w:eastAsia="zh-CN"/>
        </w:rPr>
        <w:t>·土壤深度与土壤温度的变化关系</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·对植物的影响</w:t>
      </w:r>
    </w:p>
    <w:p>
      <w:pPr>
        <w:widowControl w:val="0"/>
        <w:numPr>
          <w:ilvl w:val="0"/>
          <w:numId w:val="0"/>
        </w:numPr>
        <w:ind w:leftChars="0"/>
        <w:jc w:val="both"/>
        <w:rPr>
          <w:rFonts w:hint="default" w:ascii="宋体" w:hAnsi="宋体" w:eastAsia="宋体" w:cs="宋体"/>
          <w:lang w:val="en-US" w:eastAsia="zh-CN"/>
        </w:rPr>
      </w:pPr>
      <w:r>
        <w:rPr>
          <w:rFonts w:hint="default" w:ascii="宋体" w:hAnsi="宋体" w:eastAsia="宋体" w:cs="宋体"/>
          <w:lang w:val="en-US" w:eastAsia="zh-CN"/>
        </w:rPr>
        <w:t>①</w:t>
      </w:r>
      <w:r>
        <w:rPr>
          <w:rFonts w:hint="eastAsia" w:ascii="宋体" w:hAnsi="宋体" w:eastAsia="宋体" w:cs="宋体"/>
          <w:lang w:val="en-US" w:eastAsia="zh-CN"/>
        </w:rPr>
        <w:t>直接影响：直接影响种子萌发，扎根出苗，根系的生长、呼吸和吸收性能；</w:t>
      </w:r>
    </w:p>
    <w:p>
      <w:pPr>
        <w:widowControl w:val="0"/>
        <w:numPr>
          <w:ilvl w:val="0"/>
          <w:numId w:val="0"/>
        </w:numPr>
        <w:ind w:leftChars="0"/>
        <w:jc w:val="both"/>
        <w:rPr>
          <w:rFonts w:hint="default" w:ascii="宋体" w:hAnsi="宋体" w:eastAsia="宋体" w:cs="宋体"/>
          <w:lang w:val="en-US" w:eastAsia="zh-CN"/>
        </w:rPr>
      </w:pPr>
      <w:r>
        <w:rPr>
          <w:rFonts w:hint="default" w:ascii="宋体" w:hAnsi="宋体" w:eastAsia="宋体" w:cs="宋体"/>
          <w:lang w:val="en-US" w:eastAsia="zh-CN"/>
        </w:rPr>
        <w:t>②</w:t>
      </w:r>
      <w:r>
        <w:rPr>
          <w:rFonts w:hint="eastAsia" w:ascii="宋体" w:hAnsi="宋体" w:eastAsia="宋体" w:cs="宋体"/>
          <w:lang w:val="en-US" w:eastAsia="zh-CN"/>
        </w:rPr>
        <w:t>间接影响：间接影响矿物质盐类的溶解速度、土壤气体交换、水分蒸发、土壤微生物活动（20 ～30℃最适）以及有机质的分解。</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2.土壤的化学性质与植物生长</w:t>
      </w:r>
    </w:p>
    <w:p>
      <w:pPr>
        <w:widowControl w:val="0"/>
        <w:numPr>
          <w:ilvl w:val="0"/>
          <w:numId w:val="0"/>
        </w:numPr>
        <w:ind w:leftChars="0"/>
        <w:jc w:val="both"/>
        <w:rPr>
          <w:rFonts w:hint="default" w:ascii="宋体" w:hAnsi="宋体" w:eastAsia="宋体" w:cs="宋体"/>
          <w:lang w:val="en-US" w:eastAsia="zh-CN"/>
        </w:rPr>
      </w:pPr>
      <w:r>
        <w:rPr>
          <w:rFonts w:hint="eastAsia" w:ascii="宋体" w:hAnsi="宋体" w:eastAsia="宋体" w:cs="宋体"/>
          <w:lang w:val="en-US" w:eastAsia="zh-CN"/>
        </w:rPr>
        <w:t>⑴土壤酸碱度⑵土壤养分元素⑶土壤有机质</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5.4 土壤生物</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1.土壤微生物</w:t>
      </w:r>
    </w:p>
    <w:p>
      <w:pPr>
        <w:widowControl w:val="0"/>
        <w:numPr>
          <w:ilvl w:val="0"/>
          <w:numId w:val="0"/>
        </w:numPr>
        <w:ind w:leftChars="0"/>
        <w:jc w:val="both"/>
        <w:rPr>
          <w:rFonts w:hint="default" w:ascii="宋体" w:hAnsi="宋体" w:eastAsia="宋体" w:cs="宋体"/>
          <w:lang w:val="en-US" w:eastAsia="zh-CN"/>
        </w:rPr>
      </w:pPr>
      <w:r>
        <w:rPr>
          <w:rFonts w:hint="eastAsia" w:ascii="宋体" w:hAnsi="宋体" w:eastAsia="宋体" w:cs="宋体"/>
          <w:lang w:val="en-US" w:eastAsia="zh-CN"/>
        </w:rPr>
        <w:t>·类型：细菌、真菌、放线菌、藻类等。</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·对土壤的影响：</w:t>
      </w:r>
    </w:p>
    <w:p>
      <w:pPr>
        <w:widowControl w:val="0"/>
        <w:numPr>
          <w:ilvl w:val="0"/>
          <w:numId w:val="0"/>
        </w:numPr>
        <w:ind w:leftChars="0" w:firstLine="210" w:firstLineChars="100"/>
        <w:jc w:val="both"/>
        <w:rPr>
          <w:rFonts w:hint="default" w:ascii="宋体" w:hAnsi="宋体" w:eastAsia="宋体" w:cs="宋体"/>
          <w:lang w:val="en-US" w:eastAsia="zh-CN"/>
        </w:rPr>
      </w:pPr>
      <w:r>
        <w:rPr>
          <w:rFonts w:hint="default" w:ascii="宋体" w:hAnsi="宋体" w:eastAsia="宋体" w:cs="宋体"/>
          <w:lang w:val="en-US" w:eastAsia="zh-CN"/>
        </w:rPr>
        <w:t>①微生物残体增加了土壤有机质</w:t>
      </w:r>
      <w:r>
        <w:rPr>
          <w:rFonts w:hint="eastAsia" w:ascii="宋体" w:hAnsi="宋体" w:eastAsia="宋体" w:cs="宋体"/>
          <w:lang w:val="en-US" w:eastAsia="zh-CN"/>
        </w:rPr>
        <w:t>；</w:t>
      </w:r>
    </w:p>
    <w:p>
      <w:pPr>
        <w:widowControl w:val="0"/>
        <w:numPr>
          <w:ilvl w:val="0"/>
          <w:numId w:val="0"/>
        </w:numPr>
        <w:ind w:leftChars="0"/>
        <w:jc w:val="both"/>
        <w:rPr>
          <w:rFonts w:hint="default" w:ascii="宋体" w:hAnsi="宋体" w:eastAsia="宋体" w:cs="宋体"/>
          <w:lang w:val="en-US" w:eastAsia="zh-CN"/>
        </w:rPr>
      </w:pPr>
      <w:r>
        <w:rPr>
          <w:rFonts w:hint="default" w:ascii="宋体" w:hAnsi="宋体" w:eastAsia="宋体" w:cs="宋体"/>
          <w:lang w:val="en-US" w:eastAsia="zh-CN"/>
        </w:rPr>
        <w:t xml:space="preserve"> </w:t>
      </w:r>
      <w:r>
        <w:rPr>
          <w:rFonts w:hint="eastAsia" w:ascii="宋体" w:hAnsi="宋体" w:eastAsia="宋体" w:cs="宋体"/>
          <w:lang w:val="en-US" w:eastAsia="zh-CN"/>
        </w:rPr>
        <w:t xml:space="preserve"> </w:t>
      </w:r>
      <w:r>
        <w:rPr>
          <w:rFonts w:hint="default" w:ascii="宋体" w:hAnsi="宋体" w:eastAsia="宋体" w:cs="宋体"/>
          <w:lang w:val="en-US" w:eastAsia="zh-CN"/>
        </w:rPr>
        <w:t>②参与土壤有机物的矿化作用和腐殖化</w:t>
      </w:r>
      <w:r>
        <w:rPr>
          <w:rFonts w:hint="eastAsia" w:ascii="宋体" w:hAnsi="宋体" w:eastAsia="宋体" w:cs="宋体"/>
          <w:lang w:val="en-US" w:eastAsia="zh-CN"/>
        </w:rPr>
        <w:t>作用；</w:t>
      </w:r>
    </w:p>
    <w:p>
      <w:pPr>
        <w:widowControl w:val="0"/>
        <w:numPr>
          <w:ilvl w:val="0"/>
          <w:numId w:val="0"/>
        </w:numPr>
        <w:ind w:leftChars="0"/>
        <w:jc w:val="both"/>
        <w:rPr>
          <w:rFonts w:hint="default" w:ascii="宋体" w:hAnsi="宋体" w:eastAsia="宋体" w:cs="宋体"/>
          <w:lang w:val="en-US" w:eastAsia="zh-CN"/>
        </w:rPr>
      </w:pPr>
      <w:r>
        <w:rPr>
          <w:rFonts w:hint="default" w:ascii="宋体" w:hAnsi="宋体" w:eastAsia="宋体" w:cs="宋体"/>
          <w:lang w:val="en-US" w:eastAsia="zh-CN"/>
        </w:rPr>
        <w:t xml:space="preserve"> </w:t>
      </w:r>
      <w:r>
        <w:rPr>
          <w:rFonts w:hint="eastAsia" w:ascii="宋体" w:hAnsi="宋体" w:eastAsia="宋体" w:cs="宋体"/>
          <w:lang w:val="en-US" w:eastAsia="zh-CN"/>
        </w:rPr>
        <w:t xml:space="preserve"> </w:t>
      </w:r>
      <w:r>
        <w:rPr>
          <w:rFonts w:hint="default" w:ascii="宋体" w:hAnsi="宋体" w:eastAsia="宋体" w:cs="宋体"/>
          <w:lang w:val="en-US" w:eastAsia="zh-CN"/>
        </w:rPr>
        <w:t>③土壤微生物生命活动中产生的生长激素（如赤霉素）、维生素（如B</w:t>
      </w:r>
      <w:r>
        <w:rPr>
          <w:rFonts w:hint="default" w:ascii="宋体" w:hAnsi="宋体" w:eastAsia="宋体" w:cs="宋体"/>
          <w:vertAlign w:val="subscript"/>
          <w:lang w:val="en-US" w:eastAsia="zh-CN"/>
        </w:rPr>
        <w:t>1</w:t>
      </w:r>
      <w:r>
        <w:rPr>
          <w:rFonts w:hint="default" w:ascii="宋体" w:hAnsi="宋体" w:eastAsia="宋体" w:cs="宋体"/>
          <w:lang w:val="en-US" w:eastAsia="zh-CN"/>
        </w:rPr>
        <w:t>，B</w:t>
      </w:r>
      <w:r>
        <w:rPr>
          <w:rFonts w:hint="default" w:ascii="宋体" w:hAnsi="宋体" w:eastAsia="宋体" w:cs="宋体"/>
          <w:vertAlign w:val="subscript"/>
          <w:lang w:val="en-US" w:eastAsia="zh-CN"/>
        </w:rPr>
        <w:t>6</w:t>
      </w:r>
      <w:r>
        <w:rPr>
          <w:rFonts w:hint="default" w:ascii="宋体" w:hAnsi="宋体" w:eastAsia="宋体" w:cs="宋体"/>
          <w:lang w:val="en-US" w:eastAsia="zh-CN"/>
        </w:rPr>
        <w:t>）和抗生素类物质能促进植物生长，增强植物抗病性</w:t>
      </w:r>
      <w:r>
        <w:rPr>
          <w:rFonts w:hint="eastAsia" w:ascii="宋体" w:hAnsi="宋体" w:eastAsia="宋体" w:cs="宋体"/>
          <w:lang w:val="en-US" w:eastAsia="zh-CN"/>
        </w:rPr>
        <w:t>；</w:t>
      </w:r>
    </w:p>
    <w:p>
      <w:pPr>
        <w:widowControl w:val="0"/>
        <w:numPr>
          <w:ilvl w:val="0"/>
          <w:numId w:val="0"/>
        </w:numPr>
        <w:ind w:leftChars="0"/>
        <w:jc w:val="both"/>
        <w:rPr>
          <w:rFonts w:hint="default" w:ascii="宋体" w:hAnsi="宋体" w:eastAsia="宋体" w:cs="宋体"/>
          <w:lang w:val="en-US" w:eastAsia="zh-CN"/>
        </w:rPr>
      </w:pPr>
      <w:r>
        <w:rPr>
          <w:rFonts w:hint="default" w:ascii="宋体" w:hAnsi="宋体" w:eastAsia="宋体" w:cs="宋体"/>
          <w:lang w:val="en-US" w:eastAsia="zh-CN"/>
        </w:rPr>
        <w:t xml:space="preserve"> </w:t>
      </w:r>
      <w:r>
        <w:rPr>
          <w:rFonts w:hint="eastAsia" w:ascii="宋体" w:hAnsi="宋体" w:eastAsia="宋体" w:cs="宋体"/>
          <w:lang w:val="en-US" w:eastAsia="zh-CN"/>
        </w:rPr>
        <w:t xml:space="preserve"> </w:t>
      </w:r>
      <w:r>
        <w:rPr>
          <w:rFonts w:hint="default" w:ascii="宋体" w:hAnsi="宋体" w:eastAsia="宋体" w:cs="宋体"/>
          <w:lang w:val="en-US" w:eastAsia="zh-CN"/>
        </w:rPr>
        <w:t>④共生</w:t>
      </w:r>
      <w:r>
        <w:rPr>
          <w:rFonts w:hint="eastAsia" w:ascii="宋体" w:hAnsi="宋体" w:eastAsia="宋体" w:cs="宋体"/>
          <w:lang w:val="en-US" w:eastAsia="zh-CN"/>
        </w:rPr>
        <w:t>现象：</w:t>
      </w:r>
      <w:r>
        <w:rPr>
          <w:rFonts w:hint="default" w:ascii="宋体" w:hAnsi="宋体" w:eastAsia="宋体" w:cs="宋体"/>
          <w:lang w:val="en-US" w:eastAsia="zh-CN"/>
        </w:rPr>
        <w:t>根瘤</w:t>
      </w:r>
      <w:r>
        <w:rPr>
          <w:rFonts w:hint="eastAsia" w:ascii="宋体" w:hAnsi="宋体" w:eastAsia="宋体" w:cs="宋体"/>
          <w:lang w:val="en-US" w:eastAsia="zh-CN"/>
        </w:rPr>
        <w:t>菌</w:t>
      </w:r>
      <w:r>
        <w:rPr>
          <w:rFonts w:hint="default" w:ascii="宋体" w:hAnsi="宋体" w:eastAsia="宋体" w:cs="宋体"/>
          <w:lang w:val="en-US" w:eastAsia="zh-CN"/>
        </w:rPr>
        <w:t>和菌根</w:t>
      </w:r>
      <w:r>
        <w:rPr>
          <w:rFonts w:hint="eastAsia" w:ascii="宋体" w:hAnsi="宋体" w:eastAsia="宋体" w:cs="宋体"/>
          <w:lang w:val="en-US" w:eastAsia="zh-CN"/>
        </w:rPr>
        <w:t>菌从寄主获得必要的营养物质生存。菌类将扩大寄主植物根系的吸收范围；促进共生固氮；还起到机械屏障作用，防御病菌侵袭，对根系具有保护作用。</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2.土壤动物</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·类型：大型土壤动物、中型土壤动物、小型土壤动物</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·对土壤的影响：</w:t>
      </w:r>
    </w:p>
    <w:p>
      <w:pPr>
        <w:widowControl w:val="0"/>
        <w:numPr>
          <w:ilvl w:val="0"/>
          <w:numId w:val="0"/>
        </w:numPr>
        <w:ind w:firstLine="210" w:firstLineChars="100"/>
        <w:jc w:val="both"/>
        <w:rPr>
          <w:rFonts w:hint="default" w:ascii="宋体" w:hAnsi="宋体" w:eastAsia="宋体" w:cs="宋体"/>
          <w:lang w:val="en-US" w:eastAsia="zh-CN"/>
        </w:rPr>
      </w:pPr>
      <w:r>
        <w:rPr>
          <w:rFonts w:hint="default" w:ascii="宋体" w:hAnsi="宋体" w:eastAsia="宋体" w:cs="宋体"/>
          <w:lang w:val="en-US" w:eastAsia="zh-CN"/>
        </w:rPr>
        <w:t>①搬运、混合、机械粉碎土壤中的生物残体，为微生物活动和有机物质进一步分解创造条件</w:t>
      </w:r>
      <w:r>
        <w:rPr>
          <w:rFonts w:hint="eastAsia" w:ascii="宋体" w:hAnsi="宋体" w:eastAsia="宋体" w:cs="宋体"/>
          <w:lang w:val="en-US" w:eastAsia="zh-CN"/>
        </w:rPr>
        <w:t>。</w:t>
      </w:r>
    </w:p>
    <w:p>
      <w:pPr>
        <w:widowControl w:val="0"/>
        <w:numPr>
          <w:ilvl w:val="0"/>
          <w:numId w:val="0"/>
        </w:numPr>
        <w:ind w:firstLine="210" w:firstLineChars="100"/>
        <w:jc w:val="both"/>
        <w:rPr>
          <w:rFonts w:hint="default" w:ascii="宋体" w:hAnsi="宋体" w:eastAsia="宋体" w:cs="宋体"/>
          <w:lang w:val="en-US" w:eastAsia="zh-CN"/>
        </w:rPr>
      </w:pPr>
      <w:r>
        <w:rPr>
          <w:rFonts w:hint="default" w:ascii="宋体" w:hAnsi="宋体" w:eastAsia="宋体" w:cs="宋体"/>
          <w:lang w:val="en-US" w:eastAsia="zh-CN"/>
        </w:rPr>
        <w:t>②改变土壤的物理、化学以及生物学性质，对土壤形成及土壤肥力发展起着重要作用。</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3.植物根系</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 xml:space="preserve">·根际效应：根向周围土壤分泌碳水化合物、维生素和氨基酸等，这可使根围微生物的数量大大增加；而微生物代谢活性的增加又促进矿物质的风化。 </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·对土壤的影响：</w:t>
      </w:r>
    </w:p>
    <w:p>
      <w:pPr>
        <w:widowControl w:val="0"/>
        <w:numPr>
          <w:ilvl w:val="0"/>
          <w:numId w:val="0"/>
        </w:numPr>
        <w:ind w:leftChars="0" w:firstLine="210" w:firstLineChars="100"/>
        <w:jc w:val="both"/>
        <w:rPr>
          <w:rFonts w:hint="default" w:ascii="宋体" w:hAnsi="宋体" w:eastAsia="宋体" w:cs="宋体"/>
          <w:lang w:val="en-US" w:eastAsia="zh-CN"/>
        </w:rPr>
      </w:pPr>
      <w:r>
        <w:rPr>
          <w:rFonts w:hint="default" w:ascii="宋体" w:hAnsi="宋体" w:eastAsia="宋体" w:cs="宋体"/>
          <w:lang w:val="en-US" w:eastAsia="zh-CN"/>
        </w:rPr>
        <w:t>①根系腐烂后，留下许多孔道，改善了通气性并有利于重力水下排</w:t>
      </w:r>
      <w:r>
        <w:rPr>
          <w:rFonts w:hint="eastAsia" w:ascii="宋体" w:hAnsi="宋体" w:eastAsia="宋体" w:cs="宋体"/>
          <w:lang w:val="en-US" w:eastAsia="zh-CN"/>
        </w:rPr>
        <w:t>。</w:t>
      </w:r>
    </w:p>
    <w:p>
      <w:pPr>
        <w:widowControl w:val="0"/>
        <w:numPr>
          <w:ilvl w:val="0"/>
          <w:numId w:val="0"/>
        </w:numPr>
        <w:ind w:leftChars="0" w:firstLine="210" w:firstLineChars="100"/>
        <w:jc w:val="both"/>
        <w:rPr>
          <w:rFonts w:hint="default" w:ascii="宋体" w:hAnsi="宋体" w:eastAsia="宋体" w:cs="宋体"/>
          <w:lang w:val="en-US" w:eastAsia="zh-CN"/>
        </w:rPr>
      </w:pPr>
      <w:r>
        <w:rPr>
          <w:rFonts w:hint="default" w:ascii="宋体" w:hAnsi="宋体" w:eastAsia="宋体" w:cs="宋体"/>
          <w:lang w:val="en-US" w:eastAsia="zh-CN"/>
        </w:rPr>
        <w:t>②</w:t>
      </w:r>
      <w:r>
        <w:rPr>
          <w:rFonts w:hint="eastAsia" w:ascii="宋体" w:hAnsi="宋体" w:eastAsia="宋体" w:cs="宋体"/>
          <w:lang w:val="en-US" w:eastAsia="zh-CN"/>
        </w:rPr>
        <w:t>根系</w:t>
      </w:r>
      <w:r>
        <w:rPr>
          <w:rFonts w:hint="default" w:ascii="宋体" w:hAnsi="宋体" w:eastAsia="宋体" w:cs="宋体"/>
          <w:lang w:val="en-US" w:eastAsia="zh-CN"/>
        </w:rPr>
        <w:t>死亡后，增加土壤下层的有机物质、阳离子交换量、并促进土壤结构的形成</w:t>
      </w:r>
      <w:r>
        <w:rPr>
          <w:rFonts w:hint="eastAsia" w:ascii="宋体" w:hAnsi="宋体" w:eastAsia="宋体" w:cs="宋体"/>
          <w:lang w:val="en-US" w:eastAsia="zh-CN"/>
        </w:rPr>
        <w:t>。</w:t>
      </w:r>
    </w:p>
    <w:p>
      <w:pPr>
        <w:widowControl w:val="0"/>
        <w:numPr>
          <w:ilvl w:val="0"/>
          <w:numId w:val="0"/>
        </w:numPr>
        <w:ind w:leftChars="0" w:firstLine="210" w:firstLineChars="100"/>
        <w:jc w:val="both"/>
        <w:rPr>
          <w:rFonts w:hint="eastAsia" w:ascii="宋体" w:hAnsi="宋体" w:eastAsia="宋体" w:cs="宋体"/>
          <w:lang w:val="en-US" w:eastAsia="zh-CN"/>
        </w:rPr>
      </w:pPr>
      <w:r>
        <w:rPr>
          <w:rFonts w:hint="default" w:ascii="宋体" w:hAnsi="宋体" w:eastAsia="宋体" w:cs="宋体"/>
          <w:lang w:val="en-US" w:eastAsia="zh-CN"/>
        </w:rPr>
        <w:t>③共生</w:t>
      </w:r>
      <w:r>
        <w:rPr>
          <w:rFonts w:hint="eastAsia" w:ascii="宋体" w:hAnsi="宋体" w:eastAsia="宋体" w:cs="宋体"/>
          <w:lang w:val="en-US" w:eastAsia="zh-CN"/>
        </w:rPr>
        <w:t>现象：</w:t>
      </w:r>
      <w:r>
        <w:rPr>
          <w:rFonts w:hint="default" w:ascii="宋体" w:hAnsi="宋体" w:eastAsia="宋体" w:cs="宋体"/>
          <w:lang w:val="en-US" w:eastAsia="zh-CN"/>
        </w:rPr>
        <w:t>根瘤</w:t>
      </w:r>
      <w:r>
        <w:rPr>
          <w:rFonts w:hint="eastAsia" w:ascii="宋体" w:hAnsi="宋体" w:eastAsia="宋体" w:cs="宋体"/>
          <w:lang w:val="en-US" w:eastAsia="zh-CN"/>
        </w:rPr>
        <w:t>菌</w:t>
      </w:r>
      <w:r>
        <w:rPr>
          <w:rFonts w:hint="default" w:ascii="宋体" w:hAnsi="宋体" w:eastAsia="宋体" w:cs="宋体"/>
          <w:lang w:val="en-US" w:eastAsia="zh-CN"/>
        </w:rPr>
        <w:t>和菌根</w:t>
      </w:r>
      <w:r>
        <w:rPr>
          <w:rFonts w:hint="eastAsia" w:ascii="宋体" w:hAnsi="宋体" w:eastAsia="宋体" w:cs="宋体"/>
          <w:lang w:val="en-US" w:eastAsia="zh-CN"/>
        </w:rPr>
        <w:t>菌从寄主获得必要的营养物质生存。菌类将扩大寄主植物根系的吸收范围；促进共生固氮；还起到机械屏障作用，防御病菌侵袭，对根系具有保护作用。</w:t>
      </w:r>
    </w:p>
    <w:p>
      <w:pPr>
        <w:widowControl w:val="0"/>
        <w:numPr>
          <w:ilvl w:val="0"/>
          <w:numId w:val="0"/>
        </w:numPr>
        <w:jc w:val="both"/>
        <w:rPr>
          <w:rFonts w:hint="default" w:ascii="宋体" w:hAnsi="宋体" w:eastAsia="宋体" w:cs="宋体"/>
          <w:lang w:val="en-US" w:eastAsia="zh-CN"/>
        </w:rPr>
      </w:pPr>
      <w:bookmarkStart w:id="0" w:name="_GoBack"/>
      <w:bookmarkEnd w:id="0"/>
    </w:p>
    <w:p>
      <w:pPr>
        <w:widowControl w:val="0"/>
        <w:numPr>
          <w:ilvl w:val="0"/>
          <w:numId w:val="0"/>
        </w:numPr>
        <w:ind w:leftChars="0"/>
        <w:jc w:val="both"/>
        <w:rPr>
          <w:rFonts w:hint="default"/>
          <w:b/>
          <w:bCs/>
          <w:sz w:val="28"/>
          <w:szCs w:val="28"/>
          <w:shd w:val="clear" w:color="FFFFFF" w:fill="D9D9D9"/>
          <w:lang w:val="en-US" w:eastAsia="zh-CN"/>
        </w:rPr>
      </w:pPr>
      <w:r>
        <w:rPr>
          <w:rFonts w:hint="eastAsia"/>
          <w:b/>
          <w:bCs/>
          <w:sz w:val="28"/>
          <w:szCs w:val="28"/>
          <w:shd w:val="clear" w:color="FFFFFF" w:fill="D9D9D9"/>
          <w:lang w:val="en-US" w:eastAsia="zh-CN"/>
        </w:rPr>
        <w:t>6 生态因子律</w:t>
      </w:r>
    </w:p>
    <w:p>
      <w:pPr>
        <w:widowControl w:val="0"/>
        <w:numPr>
          <w:ilvl w:val="0"/>
          <w:numId w:val="0"/>
        </w:numPr>
        <w:ind w:leftChars="0"/>
        <w:jc w:val="center"/>
        <w:rPr>
          <w:rFonts w:hint="eastAsia"/>
          <w:b/>
          <w:bCs/>
          <w:lang w:val="en-US" w:eastAsia="zh-CN"/>
        </w:rPr>
      </w:pPr>
      <w:r>
        <w:rPr>
          <w:rFonts w:hint="eastAsia"/>
          <w:b/>
          <w:bCs/>
          <w:lang w:val="en-US" w:eastAsia="zh-CN"/>
        </w:rPr>
        <w:t>核心讲解</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6.1 生态因子的作用特点【必考】</w:t>
      </w:r>
    </w:p>
    <w:p>
      <w:pPr>
        <w:widowControl w:val="0"/>
        <w:numPr>
          <w:ilvl w:val="0"/>
          <w:numId w:val="0"/>
        </w:numPr>
        <w:ind w:firstLine="420" w:firstLineChars="200"/>
        <w:jc w:val="both"/>
        <w:rPr>
          <w:rFonts w:hint="default" w:ascii="宋体" w:hAnsi="宋体" w:eastAsia="宋体" w:cs="宋体"/>
          <w:lang w:val="en-US" w:eastAsia="zh-CN"/>
        </w:rPr>
      </w:pPr>
      <w:r>
        <w:rPr>
          <w:rFonts w:hint="eastAsia" w:ascii="宋体" w:hAnsi="宋体" w:eastAsia="宋体" w:cs="宋体"/>
          <w:lang w:val="en-US" w:eastAsia="zh-CN"/>
        </w:rPr>
        <w:t>①综合作用②主导因子作用和非等价性③补偿作用和不可替代性④直接作用和间接作用⑤阶段性作用</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6.2 环境对生物的限制作用</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1.环境作用的定义</w:t>
      </w:r>
    </w:p>
    <w:p>
      <w:pPr>
        <w:widowControl w:val="0"/>
        <w:numPr>
          <w:ilvl w:val="0"/>
          <w:numId w:val="0"/>
        </w:numPr>
        <w:jc w:val="both"/>
        <w:rPr>
          <w:rFonts w:hint="default" w:ascii="宋体" w:hAnsi="宋体" w:eastAsia="宋体" w:cs="宋体"/>
          <w:lang w:val="en-US" w:eastAsia="zh-CN"/>
        </w:rPr>
      </w:pPr>
      <w:r>
        <w:rPr>
          <w:rFonts w:hint="eastAsia" w:ascii="宋体" w:hAnsi="宋体" w:eastAsia="宋体" w:cs="宋体"/>
          <w:lang w:val="en-US" w:eastAsia="zh-CN"/>
        </w:rPr>
        <w:t>·环境作用：环境中非生物因子对生物的影响，一般称为作用；生物对环境的影响一般称为反作用。</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2.三大限制定律【必考】</w:t>
      </w:r>
    </w:p>
    <w:p>
      <w:pPr>
        <w:widowControl w:val="0"/>
        <w:numPr>
          <w:ilvl w:val="0"/>
          <w:numId w:val="0"/>
        </w:numPr>
        <w:jc w:val="both"/>
        <w:rPr>
          <w:rFonts w:hint="eastAsia" w:ascii="宋体" w:hAnsi="宋体" w:eastAsia="宋体" w:cs="宋体"/>
          <w:lang w:val="en-US" w:eastAsia="zh-CN"/>
        </w:rPr>
      </w:pPr>
      <w:r>
        <w:rPr>
          <w:rFonts w:hint="default" w:ascii="宋体" w:hAnsi="宋体" w:eastAsia="宋体" w:cs="宋体"/>
          <w:lang w:val="en-US" w:eastAsia="zh-CN"/>
        </w:rPr>
        <w:t>⑴</w:t>
      </w:r>
      <w:r>
        <w:rPr>
          <w:rFonts w:hint="eastAsia" w:ascii="宋体" w:hAnsi="宋体" w:eastAsia="宋体" w:cs="宋体"/>
          <w:lang w:val="en-US" w:eastAsia="zh-CN"/>
        </w:rPr>
        <w:t>最小因子定律</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·利比希的最小因子定律</w:t>
      </w:r>
    </w:p>
    <w:p>
      <w:pPr>
        <w:widowControl w:val="0"/>
        <w:numPr>
          <w:ilvl w:val="0"/>
          <w:numId w:val="0"/>
        </w:numPr>
        <w:ind w:firstLine="210" w:firstLineChars="100"/>
        <w:jc w:val="both"/>
        <w:rPr>
          <w:rFonts w:hint="eastAsia" w:ascii="宋体" w:hAnsi="宋体" w:eastAsia="宋体" w:cs="宋体"/>
          <w:lang w:val="en-US" w:eastAsia="zh-CN"/>
        </w:rPr>
      </w:pPr>
      <w:r>
        <w:rPr>
          <w:rFonts w:hint="default" w:ascii="宋体" w:hAnsi="宋体" w:eastAsia="宋体" w:cs="宋体"/>
          <w:lang w:val="en-US" w:eastAsia="zh-CN"/>
        </w:rPr>
        <w:t>在植物生长所必需的元素中，供给量最少（小于植物的需要量的情况下）的元素决定着植物的产量。这被称为最小因子定律。这些处于最低量的营养元素称最小因子。</w:t>
      </w:r>
      <w:r>
        <w:rPr>
          <w:rFonts w:hint="eastAsia" w:ascii="宋体" w:hAnsi="宋体" w:eastAsia="宋体" w:cs="宋体"/>
          <w:lang w:val="en-US" w:eastAsia="zh-CN"/>
        </w:rPr>
        <w:t>——【德国】利比希，1840年</w:t>
      </w:r>
    </w:p>
    <w:p>
      <w:pPr>
        <w:widowControl w:val="0"/>
        <w:numPr>
          <w:ilvl w:val="0"/>
          <w:numId w:val="0"/>
        </w:numPr>
        <w:jc w:val="both"/>
        <w:rPr>
          <w:rFonts w:hint="default" w:ascii="宋体" w:hAnsi="宋体" w:eastAsia="宋体" w:cs="宋体"/>
          <w:lang w:val="en-US" w:eastAsia="zh-CN"/>
        </w:rPr>
      </w:pPr>
      <w:r>
        <w:rPr>
          <w:rFonts w:hint="eastAsia" w:ascii="宋体" w:hAnsi="宋体" w:eastAsia="宋体" w:cs="宋体"/>
          <w:lang w:val="en-US" w:eastAsia="zh-CN"/>
        </w:rPr>
        <w:t>·奥德姆的两个补充条件</w:t>
      </w:r>
    </w:p>
    <w:p>
      <w:pPr>
        <w:widowControl w:val="0"/>
        <w:numPr>
          <w:ilvl w:val="0"/>
          <w:numId w:val="0"/>
        </w:numPr>
        <w:jc w:val="both"/>
        <w:rPr>
          <w:rFonts w:hint="default" w:ascii="宋体" w:hAnsi="宋体" w:eastAsia="宋体" w:cs="宋体"/>
          <w:lang w:val="en-US" w:eastAsia="zh-CN"/>
        </w:rPr>
      </w:pPr>
      <w:r>
        <w:rPr>
          <w:rFonts w:hint="default" w:ascii="宋体" w:hAnsi="宋体" w:eastAsia="宋体" w:cs="宋体"/>
          <w:lang w:val="en-US" w:eastAsia="zh-CN"/>
        </w:rPr>
        <w:t>①</w:t>
      </w:r>
      <w:r>
        <w:rPr>
          <w:rFonts w:hint="eastAsia" w:ascii="宋体" w:hAnsi="宋体" w:eastAsia="宋体" w:cs="宋体"/>
          <w:lang w:val="en-US" w:eastAsia="zh-CN"/>
        </w:rPr>
        <w:t>必须为严格的稳定状态。即该定律只在物质和能量的输入与输出处于平稳状态时才能够应用。</w:t>
      </w:r>
    </w:p>
    <w:p>
      <w:pPr>
        <w:widowControl w:val="0"/>
        <w:numPr>
          <w:ilvl w:val="0"/>
          <w:numId w:val="0"/>
        </w:numPr>
        <w:jc w:val="both"/>
        <w:rPr>
          <w:rFonts w:hint="eastAsia" w:ascii="宋体" w:hAnsi="宋体" w:eastAsia="宋体" w:cs="宋体"/>
          <w:lang w:val="en-US" w:eastAsia="zh-CN"/>
        </w:rPr>
      </w:pPr>
      <w:r>
        <w:rPr>
          <w:rFonts w:hint="default" w:ascii="宋体" w:hAnsi="宋体" w:eastAsia="宋体" w:cs="宋体"/>
          <w:lang w:val="en-US" w:eastAsia="zh-CN"/>
        </w:rPr>
        <w:t>②</w:t>
      </w:r>
      <w:r>
        <w:rPr>
          <w:rFonts w:hint="eastAsia" w:ascii="宋体" w:hAnsi="宋体" w:eastAsia="宋体" w:cs="宋体"/>
          <w:lang w:val="en-US" w:eastAsia="zh-CN"/>
        </w:rPr>
        <w:t>需要考虑因子间的相互作用。</w:t>
      </w:r>
    </w:p>
    <w:p>
      <w:pPr>
        <w:widowControl w:val="0"/>
        <w:numPr>
          <w:ilvl w:val="0"/>
          <w:numId w:val="0"/>
        </w:numPr>
        <w:jc w:val="both"/>
        <w:rPr>
          <w:rFonts w:hint="default" w:ascii="宋体" w:hAnsi="宋体" w:eastAsia="宋体" w:cs="宋体"/>
          <w:lang w:val="en-US" w:eastAsia="zh-CN"/>
        </w:rPr>
      </w:pPr>
      <w:r>
        <w:rPr>
          <w:rFonts w:hint="default" w:ascii="宋体" w:hAnsi="宋体" w:eastAsia="宋体" w:cs="宋体"/>
          <w:lang w:val="en-US" w:eastAsia="zh-CN"/>
        </w:rPr>
        <w:t>△</w:t>
      </w:r>
      <w:r>
        <w:rPr>
          <w:rFonts w:hint="eastAsia" w:ascii="宋体" w:hAnsi="宋体" w:eastAsia="宋体" w:cs="宋体"/>
          <w:lang w:val="en-US" w:eastAsia="zh-CN"/>
        </w:rPr>
        <w:t>局限性：供给量最少→只考虑到数量当中的量少问题。</w:t>
      </w:r>
    </w:p>
    <w:p>
      <w:pPr>
        <w:widowControl w:val="0"/>
        <w:numPr>
          <w:ilvl w:val="0"/>
          <w:numId w:val="0"/>
        </w:numPr>
        <w:jc w:val="both"/>
        <w:rPr>
          <w:rFonts w:hint="eastAsia" w:ascii="宋体" w:hAnsi="宋体" w:eastAsia="宋体" w:cs="宋体"/>
          <w:lang w:val="en-US" w:eastAsia="zh-CN"/>
        </w:rPr>
      </w:pPr>
      <w:r>
        <w:rPr>
          <w:rFonts w:hint="default" w:ascii="宋体" w:hAnsi="宋体" w:eastAsia="宋体" w:cs="宋体"/>
          <w:lang w:val="en-US" w:eastAsia="zh-CN"/>
        </w:rPr>
        <w:t>⑵</w:t>
      </w:r>
      <w:r>
        <w:rPr>
          <w:rFonts w:hint="eastAsia" w:ascii="宋体" w:hAnsi="宋体" w:eastAsia="宋体" w:cs="宋体"/>
          <w:lang w:val="en-US" w:eastAsia="zh-CN"/>
        </w:rPr>
        <w:t>限制因子定律</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限制因子定律：生物的生存、繁殖依赖于各种生态因子的综合作用。在诸多生态因子中，限制生物生长发育、生殖、活动以及分布等的关键因子称为限制因子。任何生态因子接近或超过生物的耐受范围，都会成为限制因子。</w:t>
      </w:r>
    </w:p>
    <w:p>
      <w:pPr>
        <w:widowControl w:val="0"/>
        <w:numPr>
          <w:ilvl w:val="0"/>
          <w:numId w:val="0"/>
        </w:numPr>
        <w:jc w:val="both"/>
        <w:rPr>
          <w:rFonts w:hint="default" w:ascii="宋体" w:hAnsi="宋体" w:eastAsia="宋体" w:cs="宋体"/>
          <w:lang w:val="en-US" w:eastAsia="zh-CN"/>
        </w:rPr>
      </w:pPr>
      <w:r>
        <w:rPr>
          <w:rFonts w:hint="default" w:ascii="宋体" w:hAnsi="宋体" w:eastAsia="宋体" w:cs="宋体"/>
          <w:lang w:val="en-US" w:eastAsia="zh-CN"/>
        </w:rPr>
        <w:t>△</w:t>
      </w:r>
      <w:r>
        <w:rPr>
          <w:rFonts w:hint="eastAsia" w:ascii="宋体" w:hAnsi="宋体" w:eastAsia="宋体" w:cs="宋体"/>
          <w:lang w:val="en-US" w:eastAsia="zh-CN"/>
        </w:rPr>
        <w:t>进步：量多量少都是限制。</w:t>
      </w:r>
    </w:p>
    <w:p>
      <w:pPr>
        <w:widowControl w:val="0"/>
        <w:numPr>
          <w:ilvl w:val="0"/>
          <w:numId w:val="0"/>
        </w:numPr>
        <w:jc w:val="both"/>
        <w:rPr>
          <w:rFonts w:hint="default" w:ascii="宋体" w:hAnsi="宋体" w:eastAsia="宋体" w:cs="宋体"/>
          <w:lang w:val="en-US" w:eastAsia="zh-CN"/>
        </w:rPr>
      </w:pPr>
      <w:r>
        <w:rPr>
          <w:rFonts w:hint="default" w:ascii="宋体" w:hAnsi="宋体" w:eastAsia="宋体" w:cs="宋体"/>
          <w:lang w:val="en-US" w:eastAsia="zh-CN"/>
        </w:rPr>
        <w:t>⑶</w:t>
      </w:r>
      <w:r>
        <w:rPr>
          <w:rFonts w:hint="eastAsia" w:ascii="宋体" w:hAnsi="宋体" w:eastAsia="宋体" w:cs="宋体"/>
          <w:lang w:val="en-US" w:eastAsia="zh-CN"/>
        </w:rPr>
        <w:t>耐受性定律</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·谢尔福德的耐性定律</w:t>
      </w:r>
    </w:p>
    <w:p>
      <w:pPr>
        <w:widowControl w:val="0"/>
        <w:numPr>
          <w:ilvl w:val="0"/>
          <w:numId w:val="0"/>
        </w:numPr>
        <w:ind w:firstLine="210" w:firstLineChars="100"/>
        <w:jc w:val="both"/>
        <w:rPr>
          <w:rFonts w:hint="eastAsia" w:ascii="宋体" w:hAnsi="宋体" w:eastAsia="宋体" w:cs="宋体"/>
          <w:lang w:val="en-US" w:eastAsia="zh-CN"/>
        </w:rPr>
      </w:pPr>
      <w:r>
        <w:rPr>
          <w:rFonts w:hint="default" w:ascii="宋体" w:hAnsi="宋体" w:eastAsia="宋体" w:cs="宋体"/>
          <w:lang w:val="en-US" w:eastAsia="zh-CN"/>
        </w:rPr>
        <w:t>生物的生存与繁殖依赖于综合环境因子的存在，其中任何一个生态因子在数量上或质量上的不足或过多，即当其接近或达到某种生物的耐受限度时会使该种生物衰退或不能生存。</w:t>
      </w:r>
      <w:r>
        <w:rPr>
          <w:rFonts w:hint="eastAsia" w:ascii="宋体" w:hAnsi="宋体" w:eastAsia="宋体" w:cs="宋体"/>
          <w:lang w:val="en-US" w:eastAsia="zh-CN"/>
        </w:rPr>
        <w:t>——【美国】谢尔福德，1913</w:t>
      </w:r>
    </w:p>
    <w:p>
      <w:pPr>
        <w:widowControl w:val="0"/>
        <w:numPr>
          <w:ilvl w:val="0"/>
          <w:numId w:val="0"/>
        </w:numPr>
        <w:jc w:val="both"/>
        <w:rPr>
          <w:rFonts w:hint="eastAsia" w:ascii="宋体" w:hAnsi="宋体" w:eastAsia="宋体" w:cs="宋体"/>
          <w:lang w:val="en-US" w:eastAsia="zh-CN"/>
        </w:rPr>
      </w:pPr>
      <w:r>
        <w:rPr>
          <w:rFonts w:hint="default" w:ascii="宋体" w:hAnsi="宋体" w:eastAsia="宋体" w:cs="宋体"/>
          <w:lang w:val="en-US" w:eastAsia="zh-CN"/>
        </w:rPr>
        <w:t>△</w:t>
      </w:r>
      <w:r>
        <w:rPr>
          <w:rFonts w:hint="eastAsia" w:ascii="宋体" w:hAnsi="宋体" w:eastAsia="宋体" w:cs="宋体"/>
          <w:lang w:val="en-US" w:eastAsia="zh-CN"/>
        </w:rPr>
        <w:t>进步：既考虑到数量也考虑到质量。</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·谢尔福德耐受定律的补充</w:t>
      </w:r>
    </w:p>
    <w:p>
      <w:pPr>
        <w:widowControl w:val="0"/>
        <w:numPr>
          <w:ilvl w:val="0"/>
          <w:numId w:val="0"/>
        </w:numPr>
        <w:jc w:val="both"/>
        <w:rPr>
          <w:rFonts w:hint="default" w:ascii="宋体" w:hAnsi="宋体" w:eastAsia="宋体" w:cs="宋体"/>
          <w:lang w:val="en-US" w:eastAsia="zh-CN"/>
        </w:rPr>
      </w:pPr>
      <w:r>
        <w:rPr>
          <w:rFonts w:hint="default" w:ascii="宋体" w:hAnsi="宋体" w:eastAsia="宋体" w:cs="宋体"/>
          <w:lang w:val="en-US" w:eastAsia="zh-CN"/>
        </w:rPr>
        <w:t>①每一种生物对不同生态因子的耐受范围存在差异</w:t>
      </w:r>
      <w:r>
        <w:rPr>
          <w:rFonts w:hint="eastAsia" w:ascii="宋体" w:hAnsi="宋体" w:eastAsia="宋体" w:cs="宋体"/>
          <w:lang w:val="en-US" w:eastAsia="zh-CN"/>
        </w:rPr>
        <w:t>；</w:t>
      </w:r>
    </w:p>
    <w:p>
      <w:pPr>
        <w:widowControl w:val="0"/>
        <w:numPr>
          <w:ilvl w:val="0"/>
          <w:numId w:val="0"/>
        </w:numPr>
        <w:jc w:val="both"/>
        <w:rPr>
          <w:rFonts w:hint="default" w:ascii="宋体" w:hAnsi="宋体" w:eastAsia="宋体" w:cs="宋体"/>
          <w:lang w:val="en-US" w:eastAsia="zh-CN"/>
        </w:rPr>
      </w:pPr>
      <w:r>
        <w:rPr>
          <w:rFonts w:hint="default" w:ascii="宋体" w:hAnsi="宋体" w:eastAsia="宋体" w:cs="宋体"/>
          <w:lang w:val="en-US" w:eastAsia="zh-CN"/>
        </w:rPr>
        <w:t>②不同的生物种对同一生态因子的耐受限度不同</w:t>
      </w:r>
      <w:r>
        <w:rPr>
          <w:rFonts w:hint="eastAsia" w:ascii="宋体" w:hAnsi="宋体" w:eastAsia="宋体" w:cs="宋体"/>
          <w:lang w:val="en-US" w:eastAsia="zh-CN"/>
        </w:rPr>
        <w:t>；</w:t>
      </w:r>
    </w:p>
    <w:p>
      <w:pPr>
        <w:widowControl w:val="0"/>
        <w:numPr>
          <w:ilvl w:val="0"/>
          <w:numId w:val="0"/>
        </w:numPr>
        <w:jc w:val="both"/>
        <w:rPr>
          <w:rFonts w:hint="default" w:ascii="宋体" w:hAnsi="宋体" w:eastAsia="宋体" w:cs="宋体"/>
          <w:lang w:val="en-US" w:eastAsia="zh-CN"/>
        </w:rPr>
      </w:pPr>
      <w:r>
        <w:rPr>
          <w:rFonts w:hint="default" w:ascii="宋体" w:hAnsi="宋体" w:eastAsia="宋体" w:cs="宋体"/>
          <w:lang w:val="en-US" w:eastAsia="zh-CN"/>
        </w:rPr>
        <w:t>③生物在整个发育过程中，耐受性不同，繁殖期通常是一个敏感期，对生态因子的要求比较严格</w:t>
      </w:r>
      <w:r>
        <w:rPr>
          <w:rFonts w:hint="eastAsia" w:ascii="宋体" w:hAnsi="宋体" w:eastAsia="宋体" w:cs="宋体"/>
          <w:lang w:val="en-US" w:eastAsia="zh-CN"/>
        </w:rPr>
        <w:t>；</w:t>
      </w:r>
    </w:p>
    <w:p>
      <w:pPr>
        <w:widowControl w:val="0"/>
        <w:numPr>
          <w:ilvl w:val="0"/>
          <w:numId w:val="0"/>
        </w:numPr>
        <w:jc w:val="both"/>
        <w:rPr>
          <w:rFonts w:hint="default" w:ascii="宋体" w:hAnsi="宋体" w:eastAsia="宋体" w:cs="宋体"/>
          <w:lang w:val="en-US" w:eastAsia="zh-CN"/>
        </w:rPr>
      </w:pPr>
      <w:r>
        <w:rPr>
          <w:rFonts w:hint="default" w:ascii="宋体" w:hAnsi="宋体" w:eastAsia="宋体" w:cs="宋体"/>
          <w:lang w:val="en-US" w:eastAsia="zh-CN"/>
        </w:rPr>
        <w:t>④在一个因子处在不适状态时，对其他因子的耐受能力可能下降</w:t>
      </w:r>
      <w:r>
        <w:rPr>
          <w:rFonts w:hint="eastAsia" w:ascii="宋体" w:hAnsi="宋体" w:eastAsia="宋体" w:cs="宋体"/>
          <w:lang w:val="en-US" w:eastAsia="zh-CN"/>
        </w:rPr>
        <w:t>；</w:t>
      </w:r>
    </w:p>
    <w:p>
      <w:pPr>
        <w:widowControl w:val="0"/>
        <w:numPr>
          <w:ilvl w:val="0"/>
          <w:numId w:val="0"/>
        </w:numPr>
        <w:jc w:val="both"/>
        <w:rPr>
          <w:rFonts w:hint="default" w:ascii="宋体" w:hAnsi="宋体" w:eastAsia="宋体" w:cs="宋体"/>
          <w:lang w:val="en-US" w:eastAsia="zh-CN"/>
        </w:rPr>
      </w:pPr>
      <w:r>
        <w:rPr>
          <w:rFonts w:hint="default" w:ascii="宋体" w:hAnsi="宋体" w:eastAsia="宋体" w:cs="宋体"/>
          <w:lang w:val="en-US" w:eastAsia="zh-CN"/>
        </w:rPr>
        <w:t>⑤生物实际上并不在某一特定环境因子最适的范围内生活，可能是因为有其他更重要的因子在起作用。</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3.生态幅（生态价）</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⑴生态幅的定义</w:t>
      </w:r>
    </w:p>
    <w:p>
      <w:pPr>
        <w:widowControl w:val="0"/>
        <w:numPr>
          <w:ilvl w:val="0"/>
          <w:numId w:val="0"/>
        </w:numPr>
        <w:jc w:val="both"/>
        <w:rPr>
          <w:rFonts w:hint="default" w:ascii="宋体" w:hAnsi="宋体" w:eastAsia="宋体" w:cs="宋体"/>
          <w:lang w:val="en-US" w:eastAsia="zh-CN"/>
        </w:rPr>
      </w:pPr>
      <w: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68580</wp:posOffset>
                </wp:positionV>
                <wp:extent cx="2346325" cy="1249680"/>
                <wp:effectExtent l="0" t="0" r="0" b="0"/>
                <wp:wrapSquare wrapText="bothSides"/>
                <wp:docPr id="14" name="Group 5"/>
                <wp:cNvGraphicFramePr/>
                <a:graphic xmlns:a="http://schemas.openxmlformats.org/drawingml/2006/main">
                  <a:graphicData uri="http://schemas.microsoft.com/office/word/2010/wordprocessingGroup">
                    <wpg:wgp>
                      <wpg:cNvGrpSpPr/>
                      <wpg:grpSpPr>
                        <a:xfrm>
                          <a:off x="0" y="0"/>
                          <a:ext cx="2346325" cy="1249680"/>
                          <a:chOff x="612" y="2478"/>
                          <a:chExt cx="2448" cy="1704"/>
                        </a:xfrm>
                      </wpg:grpSpPr>
                      <pic:pic xmlns:pic="http://schemas.openxmlformats.org/drawingml/2006/picture">
                        <pic:nvPicPr>
                          <pic:cNvPr id="23560" name="Picture 6" descr="耐受性"/>
                          <pic:cNvPicPr>
                            <a:picLocks noChangeAspect="1"/>
                          </pic:cNvPicPr>
                        </pic:nvPicPr>
                        <pic:blipFill>
                          <a:blip r:embed="rId24"/>
                          <a:stretch>
                            <a:fillRect/>
                          </a:stretch>
                        </pic:blipFill>
                        <pic:spPr>
                          <a:xfrm>
                            <a:off x="612" y="2478"/>
                            <a:ext cx="2448" cy="1704"/>
                          </a:xfrm>
                          <a:prstGeom prst="rect">
                            <a:avLst/>
                          </a:prstGeom>
                          <a:noFill/>
                          <a:ln w="9525">
                            <a:noFill/>
                          </a:ln>
                        </pic:spPr>
                      </pic:pic>
                      <wps:wsp>
                        <wps:cNvPr id="1725447" name="Line 7"/>
                        <wps:cNvCnPr>
                          <a:cxnSpLocks noChangeShapeType="1"/>
                        </wps:cNvCnPr>
                        <wps:spPr bwMode="auto">
                          <a:xfrm>
                            <a:off x="1340" y="2750"/>
                            <a:ext cx="0" cy="1270"/>
                          </a:xfrm>
                          <a:prstGeom prst="line">
                            <a:avLst/>
                          </a:prstGeom>
                          <a:noFill/>
                          <a:ln w="28575">
                            <a:solidFill>
                              <a:srgbClr val="FF0000"/>
                            </a:solidFill>
                            <a:round/>
                          </a:ln>
                          <a:effectLst/>
                        </wps:spPr>
                        <wps:bodyPr/>
                      </wps:wsp>
                      <wps:wsp>
                        <wps:cNvPr id="1725448" name="Line 8"/>
                        <wps:cNvCnPr>
                          <a:cxnSpLocks noChangeShapeType="1"/>
                        </wps:cNvCnPr>
                        <wps:spPr bwMode="auto">
                          <a:xfrm>
                            <a:off x="2562" y="2750"/>
                            <a:ext cx="0" cy="1270"/>
                          </a:xfrm>
                          <a:prstGeom prst="line">
                            <a:avLst/>
                          </a:prstGeom>
                          <a:noFill/>
                          <a:ln w="28575">
                            <a:solidFill>
                              <a:srgbClr val="FF0000"/>
                            </a:solidFill>
                            <a:round/>
                          </a:ln>
                          <a:effectLst/>
                        </wps:spPr>
                        <wps:bodyPr/>
                      </wps:wsp>
                      <wps:wsp>
                        <wps:cNvPr id="1725449" name="Line 9"/>
                        <wps:cNvCnPr>
                          <a:cxnSpLocks noChangeShapeType="1"/>
                        </wps:cNvCnPr>
                        <wps:spPr bwMode="auto">
                          <a:xfrm>
                            <a:off x="975" y="2750"/>
                            <a:ext cx="0" cy="1270"/>
                          </a:xfrm>
                          <a:prstGeom prst="line">
                            <a:avLst/>
                          </a:prstGeom>
                          <a:noFill/>
                          <a:ln w="28575">
                            <a:solidFill>
                              <a:srgbClr val="00FFFF"/>
                            </a:solidFill>
                            <a:round/>
                          </a:ln>
                          <a:effectLst/>
                        </wps:spPr>
                        <wps:bodyPr/>
                      </wps:wsp>
                      <wps:wsp>
                        <wps:cNvPr id="1725450" name="Line 10"/>
                        <wps:cNvCnPr>
                          <a:cxnSpLocks noChangeShapeType="1"/>
                        </wps:cNvCnPr>
                        <wps:spPr bwMode="auto">
                          <a:xfrm>
                            <a:off x="2925" y="2750"/>
                            <a:ext cx="0" cy="1270"/>
                          </a:xfrm>
                          <a:prstGeom prst="line">
                            <a:avLst/>
                          </a:prstGeom>
                          <a:noFill/>
                          <a:ln w="28575">
                            <a:solidFill>
                              <a:srgbClr val="00FFFF"/>
                            </a:solidFill>
                            <a:round/>
                          </a:ln>
                          <a:effectLst/>
                        </wps:spPr>
                        <wps:bodyPr/>
                      </wps:wsp>
                      <wps:wsp>
                        <wps:cNvPr id="1725451" name="Line 11"/>
                        <wps:cNvCnPr>
                          <a:cxnSpLocks noChangeShapeType="1"/>
                        </wps:cNvCnPr>
                        <wps:spPr bwMode="auto">
                          <a:xfrm>
                            <a:off x="1637" y="2976"/>
                            <a:ext cx="0" cy="998"/>
                          </a:xfrm>
                          <a:prstGeom prst="line">
                            <a:avLst/>
                          </a:prstGeom>
                          <a:noFill/>
                          <a:ln w="28575">
                            <a:solidFill>
                              <a:srgbClr val="FF00FF"/>
                            </a:solidFill>
                            <a:round/>
                          </a:ln>
                          <a:effectLst/>
                        </wps:spPr>
                        <wps:bodyPr/>
                      </wps:wsp>
                      <wps:wsp>
                        <wps:cNvPr id="1725452" name="Line 12"/>
                        <wps:cNvCnPr>
                          <a:cxnSpLocks noChangeShapeType="1"/>
                        </wps:cNvCnPr>
                        <wps:spPr bwMode="auto">
                          <a:xfrm>
                            <a:off x="2225" y="2976"/>
                            <a:ext cx="0" cy="998"/>
                          </a:xfrm>
                          <a:prstGeom prst="line">
                            <a:avLst/>
                          </a:prstGeom>
                          <a:noFill/>
                          <a:ln w="28575">
                            <a:solidFill>
                              <a:srgbClr val="FF00FF"/>
                            </a:solidFill>
                            <a:round/>
                          </a:ln>
                          <a:effectLst/>
                        </wps:spPr>
                        <wps:bodyPr/>
                      </wps:wsp>
                    </wpg:wgp>
                  </a:graphicData>
                </a:graphic>
              </wp:anchor>
            </w:drawing>
          </mc:Choice>
          <mc:Fallback>
            <w:pict>
              <v:group id="Group 5" o:spid="_x0000_s1026" o:spt="203" style="position:absolute;left:0pt;margin-left:0pt;margin-top:5.4pt;height:98.4pt;width:184.75pt;mso-wrap-distance-bottom:0pt;mso-wrap-distance-left:9pt;mso-wrap-distance-right:9pt;mso-wrap-distance-top:0pt;z-index:251659264;mso-width-relative:page;mso-height-relative:page;" coordorigin="612,2478" coordsize="2448,1704" o:gfxdata="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">
                <o:lock v:ext="edit" aspectratio="f"/>
                <v:shape id="Picture 6" o:spid="_x0000_s1026" o:spt="75" alt="耐受性" type="#_x0000_t75" style="position:absolute;left:612;top:2478;height:1704;width:2448;" filled="f" o:preferrelative="t" stroked="f" coordsize="21600,21600" o:gfxdata="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145L4A&#10;AADeAAAADwAAAAAAAAABACAAAAAiAAAAZHJzL2Rvd25yZXYueG1sUEsBAhQAFAAAAAgAh07iQDMv&#10;BZ47AAAAOQAAABAAAAAAAAAAAQAgAAAADQEAAGRycy9zaGFwZXhtbC54bWxQSwUGAAAAAAYABgBb&#10;AQAAtwMAAAAA&#10;">
                  <v:fill on="f" focussize="0,0"/>
                  <v:stroke on="f"/>
                  <v:imagedata r:id="rId24" o:title=""/>
                  <o:lock v:ext="edit" aspectratio="t"/>
                </v:shape>
                <v:line id="Line 7" o:spid="_x0000_s1026" o:spt="20" style="position:absolute;left:1340;top:2750;height:1270;width:0;" filled="f" stroked="t" coordsize="21600,21600" o:gfxdata="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59mb4A&#10;AADgAAAADwAAAAAAAAABACAAAAAiAAAAZHJzL2Rvd25yZXYueG1sUEsBAhQAFAAAAAgAh07iQDMv&#10;BZ47AAAAOQAAABAAAAAAAAAAAQAgAAAADQEAAGRycy9zaGFwZXhtbC54bWxQSwUGAAAAAAYABgBb&#10;AQAAtwMAAAAA&#10;">
                  <v:fill on="f" focussize="0,0"/>
                  <v:stroke weight="2.25pt" color="#FF0000" joinstyle="round"/>
                  <v:imagedata o:title=""/>
                  <o:lock v:ext="edit" aspectratio="f"/>
                </v:line>
                <v:line id="Line 8" o:spid="_x0000_s1026" o:spt="20" style="position:absolute;left:2562;top:2750;height:1270;width:0;" filled="f" stroked="t" coordsize="21600,21600" o:gfxdata="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x6eu/&#10;AAAA4AAAAA8AAAAAAAAAAQAgAAAAIgAAAGRycy9kb3ducmV2LnhtbFBLAQIUABQAAAAIAIdO4kAz&#10;LwWeOwAAADkAAAAQAAAAAAAAAAEAIAAAAA4BAABkcnMvc2hhcGV4bWwueG1sUEsFBgAAAAAGAAYA&#10;WwEAALgDAAAAAA==&#10;">
                  <v:fill on="f" focussize="0,0"/>
                  <v:stroke weight="2.25pt" color="#FF0000" joinstyle="round"/>
                  <v:imagedata o:title=""/>
                  <o:lock v:ext="edit" aspectratio="f"/>
                </v:line>
                <v:line id="Line 9" o:spid="_x0000_s1026" o:spt="20" style="position:absolute;left:975;top:2750;height:1270;width:0;" filled="f" stroked="t" coordsize="21600,21600" o:gfxdata="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pYym8AAAA&#10;4AAAAA8AAAAAAAAAAQAgAAAAIgAAAGRycy9kb3ducmV2LnhtbFBLAQIUABQAAAAIAIdO4kAzLwWe&#10;OwAAADkAAAAQAAAAAAAAAAEAIAAAAAsBAABkcnMvc2hhcGV4bWwueG1sUEsFBgAAAAAGAAYAWwEA&#10;ALUDAAAAAA==&#10;">
                  <v:fill on="f" focussize="0,0"/>
                  <v:stroke weight="2.25pt" color="#00FFFF" joinstyle="round"/>
                  <v:imagedata o:title=""/>
                  <o:lock v:ext="edit" aspectratio="f"/>
                </v:line>
                <v:line id="Line 10" o:spid="_x0000_s1026" o:spt="20" style="position:absolute;left:2925;top:2750;height:1270;width:0;" filled="f" stroked="t" coordsize="21600,21600" o:gfxdata="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pcabsAAADg&#10;AAAADwAAAAAAAAABACAAAAAiAAAAZHJzL2Rvd25yZXYueG1sUEsBAhQAFAAAAAgAh07iQDMvBZ47&#10;AAAAOQAAABAAAAAAAAAAAQAgAAAACgEAAGRycy9zaGFwZXhtbC54bWxQSwUGAAAAAAYABgBbAQAA&#10;tAMAAAAA&#10;">
                  <v:fill on="f" focussize="0,0"/>
                  <v:stroke weight="2.25pt" color="#00FFFF" joinstyle="round"/>
                  <v:imagedata o:title=""/>
                  <o:lock v:ext="edit" aspectratio="f"/>
                </v:line>
                <v:line id="Line 11" o:spid="_x0000_s1026" o:spt="20" style="position:absolute;left:1637;top:2976;height:998;width:0;" filled="f" stroked="t" coordsize="21600,21600" o:gfxdata="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PCw6/&#10;AAAA4AAAAA8AAAAAAAAAAQAgAAAAIgAAAGRycy9kb3ducmV2LnhtbFBLAQIUABQAAAAIAIdO4kAz&#10;LwWeOwAAADkAAAAQAAAAAAAAAAEAIAAAAA4BAABkcnMvc2hhcGV4bWwueG1sUEsFBgAAAAAGAAYA&#10;WwEAALgDAAAAAA==&#10;">
                  <v:fill on="f" focussize="0,0"/>
                  <v:stroke weight="2.25pt" color="#FF00FF" joinstyle="round"/>
                  <v:imagedata o:title=""/>
                  <o:lock v:ext="edit" aspectratio="f"/>
                </v:line>
                <v:line id="Line 12" o:spid="_x0000_s1026" o:spt="20" style="position:absolute;left:2225;top:2976;height:998;width:0;" filled="f" stroked="t" coordsize="21600,21600" o:gfxdata="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dlXm/&#10;AAAA4AAAAA8AAAAAAAAAAQAgAAAAIgAAAGRycy9kb3ducmV2LnhtbFBLAQIUABQAAAAIAIdO4kAz&#10;LwWeOwAAADkAAAAQAAAAAAAAAAEAIAAAAA4BAABkcnMvc2hhcGV4bWwueG1sUEsFBgAAAAAGAAYA&#10;WwEAALgDAAAAAA==&#10;">
                  <v:fill on="f" focussize="0,0"/>
                  <v:stroke weight="2.25pt" color="#FF00FF" joinstyle="round"/>
                  <v:imagedata o:title=""/>
                  <o:lock v:ext="edit" aspectratio="f"/>
                </v:line>
                <w10:wrap type="square"/>
              </v:group>
            </w:pict>
          </mc:Fallback>
        </mc:AlternateContent>
      </w:r>
    </w:p>
    <w:p>
      <w:pPr>
        <w:widowControl w:val="0"/>
        <w:numPr>
          <w:ilvl w:val="0"/>
          <w:numId w:val="0"/>
        </w:numPr>
        <w:ind w:firstLine="210" w:firstLineChars="100"/>
        <w:jc w:val="both"/>
        <w:rPr>
          <w:rFonts w:hint="default" w:ascii="宋体" w:hAnsi="宋体" w:eastAsia="宋体" w:cs="宋体"/>
          <w:lang w:val="en-US" w:eastAsia="zh-CN"/>
        </w:rPr>
      </w:pPr>
      <w:r>
        <w:rPr>
          <w:rFonts w:hint="default" w:ascii="宋体" w:hAnsi="宋体" w:eastAsia="宋体" w:cs="宋体"/>
          <w:lang w:val="en-US" w:eastAsia="zh-CN"/>
        </w:rPr>
        <w:t>生物对每一个生态因子都有其耐受的上限和下限，上下限之间是生物对这种生态因子的耐受范围</w:t>
      </w:r>
      <w:r>
        <w:rPr>
          <w:rFonts w:hint="eastAsia" w:ascii="宋体" w:hAnsi="宋体" w:eastAsia="宋体" w:cs="宋体"/>
          <w:lang w:val="en-US" w:eastAsia="zh-CN"/>
        </w:rPr>
        <w:t>/耐受限度；</w:t>
      </w:r>
      <w:r>
        <w:rPr>
          <w:rFonts w:hint="default" w:ascii="宋体" w:hAnsi="宋体" w:eastAsia="宋体" w:cs="宋体"/>
          <w:lang w:val="en-US" w:eastAsia="zh-CN"/>
        </w:rPr>
        <w:t>生物对一种环境因子的</w:t>
      </w:r>
      <w:r>
        <w:rPr>
          <w:rFonts w:hint="eastAsia" w:ascii="宋体" w:hAnsi="宋体" w:eastAsia="宋体" w:cs="宋体"/>
          <w:lang w:val="en-US" w:eastAsia="zh-CN"/>
        </w:rPr>
        <w:t>耐受范围即为</w:t>
      </w:r>
      <w:r>
        <w:rPr>
          <w:rFonts w:hint="default" w:ascii="宋体" w:hAnsi="宋体" w:eastAsia="宋体" w:cs="宋体"/>
          <w:lang w:val="en-US" w:eastAsia="zh-CN"/>
        </w:rPr>
        <w:t>生态幅或生态价。</w:t>
      </w:r>
    </w:p>
    <w:p>
      <w:pPr>
        <w:widowControl w:val="0"/>
        <w:numPr>
          <w:ilvl w:val="0"/>
          <w:numId w:val="0"/>
        </w:numPr>
        <w:ind w:firstLine="210" w:firstLineChars="100"/>
        <w:jc w:val="both"/>
        <w:rPr>
          <w:rFonts w:hint="eastAsia" w:ascii="宋体" w:hAnsi="宋体" w:eastAsia="宋体" w:cs="宋体"/>
          <w:lang w:val="en-US" w:eastAsia="zh-CN"/>
        </w:rPr>
      </w:pPr>
      <w:r>
        <w:rPr>
          <w:rFonts w:hint="eastAsia" w:ascii="宋体" w:hAnsi="宋体" w:eastAsia="宋体" w:cs="宋体"/>
          <w:lang w:val="en-US" w:eastAsia="zh-CN"/>
        </w:rPr>
        <w:t>生态幅是由生物本身的遗传特性决定的，在生态幅最适区，生物的生理状态最佳、繁殖率最高、数量最多。</w:t>
      </w: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r>
        <w:rPr>
          <w:rFonts w:hint="default" w:ascii="宋体" w:hAnsi="宋体" w:eastAsia="宋体" w:cs="宋体"/>
          <w:lang w:val="en-US" w:eastAsia="zh-CN"/>
        </w:rPr>
        <w:t>⑵</w:t>
      </w:r>
      <w:r>
        <w:rPr>
          <w:rFonts w:hint="eastAsia" w:ascii="宋体" w:hAnsi="宋体" w:eastAsia="宋体" w:cs="宋体"/>
          <w:lang w:val="en-US" w:eastAsia="zh-CN"/>
        </w:rPr>
        <w:t>生态幅的意义</w:t>
      </w:r>
    </w:p>
    <w:p>
      <w:pPr>
        <w:widowControl w:val="0"/>
        <w:numPr>
          <w:ilvl w:val="0"/>
          <w:numId w:val="0"/>
        </w:numPr>
        <w:jc w:val="both"/>
        <w:rPr>
          <w:rFonts w:hint="default" w:ascii="宋体" w:hAnsi="宋体" w:eastAsia="宋体" w:cs="宋体"/>
          <w:lang w:val="en-US" w:eastAsia="zh-CN"/>
        </w:rPr>
      </w:pPr>
      <w:r>
        <w:rPr>
          <w:rFonts w:hint="default" w:ascii="宋体" w:hAnsi="宋体" w:eastAsia="宋体" w:cs="宋体"/>
          <w:lang w:val="en-US" w:eastAsia="zh-CN"/>
        </w:rPr>
        <w:t>①一种生物对某一生态因子的适应范围较宽，而对另一因子的适应范围很窄，生态幅常常为后一生态因子限制。</w:t>
      </w:r>
    </w:p>
    <w:p>
      <w:pPr>
        <w:widowControl w:val="0"/>
        <w:numPr>
          <w:ilvl w:val="0"/>
          <w:numId w:val="0"/>
        </w:numPr>
        <w:jc w:val="both"/>
        <w:rPr>
          <w:rFonts w:hint="default" w:ascii="宋体" w:hAnsi="宋体" w:eastAsia="宋体" w:cs="宋体"/>
          <w:lang w:val="en-US" w:eastAsia="zh-CN"/>
        </w:rPr>
      </w:pPr>
      <w:r>
        <w:rPr>
          <w:rFonts w:hint="default" w:ascii="宋体" w:hAnsi="宋体" w:eastAsia="宋体" w:cs="宋体"/>
          <w:lang w:val="en-US" w:eastAsia="zh-CN"/>
        </w:rPr>
        <w:t>②一般说来，</w:t>
      </w:r>
      <w:r>
        <w:rPr>
          <w:rFonts w:hint="eastAsia" w:ascii="宋体" w:hAnsi="宋体" w:eastAsia="宋体" w:cs="宋体"/>
          <w:lang w:val="en-US" w:eastAsia="zh-CN"/>
        </w:rPr>
        <w:t>广生态幅生物</w:t>
      </w:r>
      <w:r>
        <w:rPr>
          <w:rFonts w:hint="default" w:ascii="宋体" w:hAnsi="宋体" w:eastAsia="宋体" w:cs="宋体"/>
          <w:lang w:val="en-US" w:eastAsia="zh-CN"/>
        </w:rPr>
        <w:t>的耐受范围</w:t>
      </w:r>
      <w:r>
        <w:rPr>
          <w:rFonts w:hint="eastAsia" w:ascii="宋体" w:hAnsi="宋体" w:eastAsia="宋体" w:cs="宋体"/>
          <w:lang w:val="en-US" w:eastAsia="zh-CN"/>
        </w:rPr>
        <w:t>较广</w:t>
      </w:r>
      <w:r>
        <w:rPr>
          <w:rFonts w:hint="default" w:ascii="宋体" w:hAnsi="宋体" w:eastAsia="宋体" w:cs="宋体"/>
          <w:lang w:val="en-US" w:eastAsia="zh-CN"/>
        </w:rPr>
        <w:t>，</w:t>
      </w:r>
      <w:r>
        <w:rPr>
          <w:rFonts w:hint="eastAsia" w:ascii="宋体" w:hAnsi="宋体" w:eastAsia="宋体" w:cs="宋体"/>
          <w:lang w:val="en-US" w:eastAsia="zh-CN"/>
        </w:rPr>
        <w:t>但</w:t>
      </w:r>
      <w:r>
        <w:rPr>
          <w:rFonts w:hint="default" w:ascii="宋体" w:hAnsi="宋体" w:eastAsia="宋体" w:cs="宋体"/>
          <w:lang w:val="en-US" w:eastAsia="zh-CN"/>
        </w:rPr>
        <w:t>对某一特定点的适应能力</w:t>
      </w:r>
      <w:r>
        <w:rPr>
          <w:rFonts w:hint="eastAsia" w:ascii="宋体" w:hAnsi="宋体" w:eastAsia="宋体" w:cs="宋体"/>
          <w:lang w:val="en-US" w:eastAsia="zh-CN"/>
        </w:rPr>
        <w:t>较低</w:t>
      </w:r>
      <w:r>
        <w:rPr>
          <w:rFonts w:hint="default" w:ascii="宋体" w:hAnsi="宋体" w:eastAsia="宋体" w:cs="宋体"/>
          <w:lang w:val="en-US" w:eastAsia="zh-CN"/>
        </w:rPr>
        <w:t>。与此相反，狭生态幅的生物通常对范围狭窄的环境具有极强的适应能力。</w:t>
      </w: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⑶生态幅的调整（生物耐受限度的调整）</w:t>
      </w:r>
    </w:p>
    <w:p>
      <w:pPr>
        <w:widowControl w:val="0"/>
        <w:numPr>
          <w:ilvl w:val="0"/>
          <w:numId w:val="0"/>
        </w:numPr>
        <w:jc w:val="both"/>
        <w:rPr>
          <w:rFonts w:hint="default" w:ascii="宋体" w:hAnsi="宋体" w:eastAsia="宋体" w:cs="宋体"/>
          <w:lang w:val="en-US" w:eastAsia="zh-CN"/>
        </w:rPr>
      </w:pPr>
      <w:r>
        <w:rPr>
          <w:rFonts w:hint="default" w:ascii="宋体" w:hAnsi="宋体" w:eastAsia="宋体" w:cs="宋体"/>
          <w:lang w:val="en-US" w:eastAsia="zh-CN"/>
        </w:rPr>
        <w:t>①</w:t>
      </w:r>
      <w:r>
        <w:rPr>
          <w:rFonts w:hint="eastAsia" w:ascii="宋体" w:hAnsi="宋体" w:eastAsia="宋体" w:cs="宋体"/>
          <w:lang w:val="en-US" w:eastAsia="zh-CN"/>
        </w:rPr>
        <w:t>驯化    →驯化表明在一定条件下，可以在一定范围内调整生物体的生态幅</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·实验驯化</w:t>
      </w:r>
    </w:p>
    <w:p>
      <w:pPr>
        <w:widowControl w:val="0"/>
        <w:numPr>
          <w:ilvl w:val="0"/>
          <w:numId w:val="0"/>
        </w:numPr>
        <w:ind w:firstLine="210" w:firstLineChars="100"/>
        <w:jc w:val="both"/>
        <w:rPr>
          <w:rFonts w:hint="default" w:ascii="宋体" w:hAnsi="宋体" w:eastAsia="宋体" w:cs="宋体"/>
          <w:lang w:val="en-US" w:eastAsia="zh-CN"/>
        </w:rPr>
      </w:pPr>
      <w:r>
        <w:rPr>
          <w:rFonts w:hint="default" w:ascii="宋体" w:hAnsi="宋体" w:eastAsia="宋体" w:cs="宋体"/>
          <w:lang w:val="en-US" w:eastAsia="zh-CN"/>
        </w:rPr>
        <w:t>在实验条件下诱发的生理补偿机制</w:t>
      </w:r>
      <w:r>
        <w:rPr>
          <w:rFonts w:hint="eastAsia" w:ascii="宋体" w:hAnsi="宋体" w:eastAsia="宋体" w:cs="宋体"/>
          <w:lang w:val="en-US" w:eastAsia="zh-CN"/>
        </w:rPr>
        <w:t>；</w:t>
      </w:r>
      <w:r>
        <w:rPr>
          <w:rFonts w:hint="default" w:ascii="宋体" w:hAnsi="宋体" w:eastAsia="宋体" w:cs="宋体"/>
          <w:lang w:val="en-US" w:eastAsia="zh-CN"/>
        </w:rPr>
        <w:t>过程迅速</w:t>
      </w:r>
      <w:r>
        <w:rPr>
          <w:rFonts w:hint="eastAsia" w:ascii="宋体" w:hAnsi="宋体" w:eastAsia="宋体" w:cs="宋体"/>
          <w:lang w:val="en-US" w:eastAsia="zh-CN"/>
        </w:rPr>
        <w:t>；实验驯化的耐性范围不能遗传。</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·气候驯化</w:t>
      </w:r>
    </w:p>
    <w:p>
      <w:pPr>
        <w:widowControl w:val="0"/>
        <w:numPr>
          <w:ilvl w:val="0"/>
          <w:numId w:val="0"/>
        </w:numPr>
        <w:ind w:firstLine="210" w:firstLineChars="100"/>
        <w:jc w:val="both"/>
        <w:rPr>
          <w:rFonts w:hint="default" w:ascii="宋体" w:hAnsi="宋体" w:eastAsia="宋体" w:cs="宋体"/>
          <w:lang w:val="en-US" w:eastAsia="zh-CN"/>
        </w:rPr>
      </w:pPr>
      <w:r>
        <w:rPr>
          <w:rFonts w:hint="default" w:ascii="宋体" w:hAnsi="宋体" w:eastAsia="宋体" w:cs="宋体"/>
          <w:lang w:val="en-US" w:eastAsia="zh-CN"/>
        </w:rPr>
        <w:t>在自然环境下诱发的生理补偿变化</w:t>
      </w:r>
      <w:r>
        <w:rPr>
          <w:rFonts w:hint="eastAsia" w:ascii="宋体" w:hAnsi="宋体" w:eastAsia="宋体" w:cs="宋体"/>
          <w:lang w:val="en-US" w:eastAsia="zh-CN"/>
        </w:rPr>
        <w:t>；</w:t>
      </w:r>
      <w:r>
        <w:rPr>
          <w:rFonts w:hint="default" w:ascii="宋体" w:hAnsi="宋体" w:eastAsia="宋体" w:cs="宋体"/>
          <w:lang w:val="en-US" w:eastAsia="zh-CN"/>
        </w:rPr>
        <w:t>过程缓慢</w:t>
      </w:r>
      <w:r>
        <w:rPr>
          <w:rFonts w:hint="eastAsia" w:ascii="宋体" w:hAnsi="宋体" w:eastAsia="宋体" w:cs="宋体"/>
          <w:lang w:val="en-US" w:eastAsia="zh-CN"/>
        </w:rPr>
        <w:t>；气候驯化的耐性范围可以遗传。</w:t>
      </w:r>
    </w:p>
    <w:p>
      <w:pPr>
        <w:widowControl w:val="0"/>
        <w:numPr>
          <w:ilvl w:val="0"/>
          <w:numId w:val="0"/>
        </w:numPr>
        <w:jc w:val="both"/>
        <w:rPr>
          <w:rFonts w:hint="eastAsia" w:ascii="宋体" w:hAnsi="宋体" w:eastAsia="宋体" w:cs="宋体"/>
          <w:lang w:val="en-US" w:eastAsia="zh-CN"/>
        </w:rPr>
      </w:pPr>
      <w:r>
        <w:rPr>
          <w:rFonts w:hint="default" w:ascii="宋体" w:hAnsi="宋体" w:eastAsia="宋体" w:cs="宋体"/>
          <w:lang w:val="en-US" w:eastAsia="zh-CN"/>
        </w:rPr>
        <w:t>②</w:t>
      </w:r>
      <w:r>
        <w:rPr>
          <w:rFonts w:hint="eastAsia" w:ascii="宋体" w:hAnsi="宋体" w:eastAsia="宋体" w:cs="宋体"/>
          <w:lang w:val="en-US" w:eastAsia="zh-CN"/>
        </w:rPr>
        <w:t>内稳态</w:t>
      </w:r>
    </w:p>
    <w:p>
      <w:pPr>
        <w:widowControl w:val="0"/>
        <w:numPr>
          <w:ilvl w:val="0"/>
          <w:numId w:val="0"/>
        </w:numPr>
        <w:jc w:val="both"/>
        <w:rPr>
          <w:rFonts w:hint="default" w:ascii="宋体" w:hAnsi="宋体" w:eastAsia="宋体" w:cs="宋体"/>
          <w:lang w:val="en-US" w:eastAsia="zh-CN"/>
        </w:rPr>
      </w:pPr>
      <w:r>
        <w:rPr>
          <w:rFonts w:hint="eastAsia" w:ascii="宋体" w:hAnsi="宋体" w:eastAsia="宋体" w:cs="宋体"/>
          <w:lang w:val="en-US" w:eastAsia="zh-CN"/>
        </w:rPr>
        <w:t>·定义：</w:t>
      </w:r>
      <w:r>
        <w:rPr>
          <w:rFonts w:hint="default" w:ascii="宋体" w:hAnsi="宋体" w:eastAsia="宋体" w:cs="宋体"/>
          <w:lang w:val="en-US" w:eastAsia="zh-CN"/>
        </w:rPr>
        <w:t>生物通过控制体内环境（体温、糖、氧浓度、体液等），使其保持相对稳定性，减少对环境的依赖，从而扩大生物对生态因子的耐受范围，提高对环境的适应能力。</w:t>
      </w:r>
      <w:r>
        <w:rPr>
          <w:rFonts w:hint="eastAsia" w:ascii="宋体" w:hAnsi="宋体" w:eastAsia="宋体" w:cs="宋体"/>
          <w:lang w:val="en-US" w:eastAsia="zh-CN"/>
        </w:rPr>
        <w:t>大多数内稳态机制依赖于负反馈过程</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·实现形式：生理和行为</w:t>
      </w:r>
    </w:p>
    <w:p>
      <w:pPr>
        <w:widowControl w:val="0"/>
        <w:numPr>
          <w:ilvl w:val="0"/>
          <w:numId w:val="0"/>
        </w:numPr>
        <w:ind w:firstLine="210" w:firstLineChars="100"/>
        <w:jc w:val="both"/>
        <w:rPr>
          <w:rFonts w:hint="default" w:ascii="宋体" w:hAnsi="宋体" w:eastAsia="宋体" w:cs="宋体"/>
          <w:lang w:val="en-US" w:eastAsia="zh-CN"/>
        </w:rPr>
      </w:pPr>
      <w:r>
        <w:rPr>
          <w:rFonts w:hint="eastAsia" w:ascii="宋体" w:hAnsi="宋体" w:eastAsia="宋体" w:cs="宋体"/>
          <w:lang w:val="en-US" w:eastAsia="zh-CN"/>
        </w:rPr>
        <w:t>举例：一般来说，恒温动物通过生理来调节体温；变温动物通过行为来调节体温（回巢穴）。</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6.3 生物对环境的适应</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1.适应的基本概念</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·适应的定义</w:t>
      </w:r>
    </w:p>
    <w:p>
      <w:pPr>
        <w:widowControl w:val="0"/>
        <w:numPr>
          <w:ilvl w:val="0"/>
          <w:numId w:val="0"/>
        </w:numPr>
        <w:ind w:firstLine="210" w:firstLineChars="100"/>
        <w:jc w:val="both"/>
        <w:rPr>
          <w:rFonts w:hint="eastAsia" w:ascii="宋体" w:hAnsi="宋体" w:eastAsia="宋体" w:cs="宋体"/>
          <w:lang w:val="en-US" w:eastAsia="zh-CN"/>
        </w:rPr>
      </w:pPr>
      <w:r>
        <w:rPr>
          <w:rFonts w:hint="eastAsia" w:ascii="宋体" w:hAnsi="宋体" w:eastAsia="宋体" w:cs="宋体"/>
          <w:lang w:val="en-US" w:eastAsia="zh-CN"/>
        </w:rPr>
        <w:t>生物在环境中，经过生存竞争而形成的一种适合环境条件的特性与性状的现象，它以遗传物质的变化为基础，是自然选择的结果。</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·适应性的内涵</w:t>
      </w:r>
    </w:p>
    <w:p>
      <w:pPr>
        <w:widowControl w:val="0"/>
        <w:numPr>
          <w:ilvl w:val="0"/>
          <w:numId w:val="0"/>
        </w:numPr>
        <w:ind w:firstLine="210" w:firstLineChars="100"/>
        <w:jc w:val="both"/>
        <w:rPr>
          <w:rFonts w:hint="default" w:ascii="宋体" w:hAnsi="宋体" w:eastAsia="宋体" w:cs="宋体"/>
          <w:lang w:val="en-US" w:eastAsia="zh-CN"/>
        </w:rPr>
      </w:pPr>
      <w:r>
        <w:rPr>
          <w:rFonts w:hint="eastAsia" w:ascii="宋体" w:hAnsi="宋体" w:eastAsia="宋体" w:cs="宋体"/>
          <w:lang w:val="en-US" w:eastAsia="zh-CN"/>
        </w:rPr>
        <w:t>适应性是指生物适应环境的程度。它包括两个方面的内容：一方面，生物不断改变自己，形成一定特性和性状，以适应改变的环境；另一方面，生物</w:t>
      </w:r>
      <w:r>
        <w:rPr>
          <w:rFonts w:hint="default" w:ascii="宋体" w:hAnsi="宋体" w:eastAsia="宋体" w:cs="宋体"/>
          <w:lang w:val="en-US" w:eastAsia="zh-CN"/>
        </w:rPr>
        <w:t>保留有利于</w:t>
      </w:r>
      <w:r>
        <w:rPr>
          <w:rFonts w:hint="eastAsia" w:ascii="宋体" w:hAnsi="宋体" w:eastAsia="宋体" w:cs="宋体"/>
          <w:lang w:val="en-US" w:eastAsia="zh-CN"/>
        </w:rPr>
        <w:t>自身</w:t>
      </w:r>
      <w:r>
        <w:rPr>
          <w:rFonts w:hint="default" w:ascii="宋体" w:hAnsi="宋体" w:eastAsia="宋体" w:cs="宋体"/>
          <w:lang w:val="en-US" w:eastAsia="zh-CN"/>
        </w:rPr>
        <w:t>生存和繁殖的各种特征，充分利用稳定条件下的资源，巩固自身的竞争能力</w:t>
      </w:r>
      <w:r>
        <w:rPr>
          <w:rFonts w:hint="eastAsia" w:ascii="宋体" w:hAnsi="宋体" w:eastAsia="宋体" w:cs="宋体"/>
          <w:lang w:val="en-US" w:eastAsia="zh-CN"/>
        </w:rPr>
        <w:t>。</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·适应方式（形态：保护色、警戒色与拟态等；行为：运动、防御等；生理：休眠等）</w:t>
      </w:r>
    </w:p>
    <w:p>
      <w:pPr>
        <w:widowControl w:val="0"/>
        <w:numPr>
          <w:ilvl w:val="0"/>
          <w:numId w:val="0"/>
        </w:numPr>
        <w:jc w:val="both"/>
        <w:rPr>
          <w:rFonts w:hint="default" w:ascii="宋体" w:hAnsi="宋体" w:eastAsia="宋体" w:cs="宋体"/>
          <w:lang w:val="en-US" w:eastAsia="zh-CN"/>
        </w:rPr>
      </w:pPr>
      <w:r>
        <w:rPr>
          <w:rFonts w:hint="eastAsia" w:ascii="宋体" w:hAnsi="宋体" w:eastAsia="宋体" w:cs="宋体"/>
          <w:lang w:val="en-US" w:eastAsia="zh-CN"/>
        </w:rPr>
        <w:t>·适应组合</w:t>
      </w:r>
    </w:p>
    <w:p>
      <w:pPr>
        <w:widowControl w:val="0"/>
        <w:numPr>
          <w:ilvl w:val="0"/>
          <w:numId w:val="0"/>
        </w:numPr>
        <w:ind w:firstLine="210" w:firstLineChars="100"/>
        <w:jc w:val="both"/>
        <w:rPr>
          <w:rFonts w:hint="eastAsia" w:ascii="宋体" w:hAnsi="宋体" w:eastAsia="宋体" w:cs="宋体"/>
          <w:lang w:val="en-US" w:eastAsia="zh-CN"/>
        </w:rPr>
      </w:pPr>
      <w:r>
        <w:rPr>
          <w:rFonts w:hint="eastAsia" w:ascii="宋体" w:hAnsi="宋体" w:eastAsia="宋体" w:cs="宋体"/>
          <w:lang w:val="en-US" w:eastAsia="zh-CN"/>
        </w:rPr>
        <w:t>生物对特定环境条件所表现出在形态结构、行为及生理生化等特征上相互协调的整套适应方式称为适应组合。</w:t>
      </w:r>
    </w:p>
    <w:p>
      <w:pPr>
        <w:widowControl w:val="0"/>
        <w:numPr>
          <w:ilvl w:val="0"/>
          <w:numId w:val="0"/>
        </w:numPr>
        <w:ind w:firstLine="210" w:firstLineChars="100"/>
        <w:jc w:val="both"/>
        <w:rPr>
          <w:rFonts w:hint="eastAsia" w:ascii="宋体" w:hAnsi="宋体" w:eastAsia="宋体" w:cs="宋体"/>
          <w:lang w:val="en-US" w:eastAsia="zh-CN"/>
        </w:rPr>
      </w:pPr>
      <w:r>
        <w:rPr>
          <w:rFonts w:hint="eastAsia" w:ascii="宋体" w:hAnsi="宋体" w:eastAsia="宋体" w:cs="宋体"/>
          <w:lang w:val="en-US" w:eastAsia="zh-CN"/>
        </w:rPr>
        <w:t>举例: 骆驼  形态上具有毛皮保温隔热，行为上清晨或傍晚活动，</w:t>
      </w:r>
    </w:p>
    <w:p>
      <w:pPr>
        <w:widowControl w:val="0"/>
        <w:numPr>
          <w:ilvl w:val="0"/>
          <w:numId w:val="0"/>
        </w:numPr>
        <w:ind w:firstLine="1470" w:firstLineChars="700"/>
        <w:jc w:val="both"/>
        <w:rPr>
          <w:rFonts w:hint="default" w:ascii="宋体" w:hAnsi="宋体" w:eastAsia="宋体" w:cs="宋体"/>
          <w:lang w:val="en-US" w:eastAsia="zh-CN"/>
        </w:rPr>
      </w:pPr>
      <w:r>
        <w:rPr>
          <w:rFonts w:hint="eastAsia" w:ascii="宋体" w:hAnsi="宋体" w:eastAsia="宋体" w:cs="宋体"/>
          <w:lang w:val="en-US" w:eastAsia="zh-CN"/>
        </w:rPr>
        <w:t>生理上放宽恒温性（30--42℃不会调节体温，减少水分散失）、具有两个胃、鼻腔有水气回收器官</w:t>
      </w:r>
    </w:p>
    <w:p>
      <w:pPr>
        <w:widowControl w:val="0"/>
        <w:numPr>
          <w:ilvl w:val="0"/>
          <w:numId w:val="0"/>
        </w:numPr>
        <w:jc w:val="both"/>
        <w:rPr>
          <w:rFonts w:hint="default" w:ascii="宋体" w:hAnsi="宋体" w:eastAsia="宋体" w:cs="宋体"/>
          <w:lang w:val="en-US" w:eastAsia="zh-CN"/>
        </w:rPr>
      </w:pPr>
      <w:r>
        <w:rPr>
          <w:rFonts w:hint="eastAsia" w:ascii="宋体" w:hAnsi="宋体" w:eastAsia="宋体" w:cs="宋体"/>
          <w:lang w:val="en-US" w:eastAsia="zh-CN"/>
        </w:rPr>
        <w:t>2.趋同适应和生活型【必考】</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·趋同适应</w:t>
      </w:r>
    </w:p>
    <w:p>
      <w:pPr>
        <w:widowControl w:val="0"/>
        <w:numPr>
          <w:ilvl w:val="0"/>
          <w:numId w:val="0"/>
        </w:numPr>
        <w:ind w:firstLine="210" w:firstLineChars="100"/>
        <w:jc w:val="both"/>
        <w:rPr>
          <w:rFonts w:hint="default" w:ascii="宋体" w:hAnsi="宋体" w:eastAsia="宋体" w:cs="宋体"/>
          <w:lang w:val="en-US" w:eastAsia="zh-CN"/>
        </w:rPr>
      </w:pPr>
      <w:r>
        <w:rPr>
          <w:rFonts w:hint="eastAsia" w:ascii="宋体" w:hAnsi="宋体" w:eastAsia="宋体" w:cs="宋体"/>
          <w:lang w:val="en-US" w:eastAsia="zh-CN"/>
        </w:rPr>
        <w:t>自然界中，亲缘关系相当疏远的生物，由于长期生活在相同的气候或其它环境之中，通过变异、选择和适应，在器官形态等方面出现很相似的外貌特征的现象。（不同生物在同一环境出现相似特征）</w:t>
      </w:r>
    </w:p>
    <w:p>
      <w:pPr>
        <w:widowControl w:val="0"/>
        <w:numPr>
          <w:ilvl w:val="0"/>
          <w:numId w:val="0"/>
        </w:numPr>
        <w:jc w:val="both"/>
        <w:rPr>
          <w:rFonts w:hint="default" w:ascii="宋体" w:hAnsi="宋体" w:eastAsia="宋体" w:cs="宋体"/>
          <w:lang w:val="en-US" w:eastAsia="zh-CN"/>
        </w:rPr>
      </w:pPr>
      <w:r>
        <w:rPr>
          <w:rFonts w:hint="eastAsia" w:ascii="宋体" w:hAnsi="宋体" w:eastAsia="宋体" w:cs="宋体"/>
          <w:lang w:val="en-US" w:eastAsia="zh-CN"/>
        </w:rPr>
        <w:t>·生活型</w:t>
      </w:r>
    </w:p>
    <w:p>
      <w:pPr>
        <w:widowControl w:val="0"/>
        <w:numPr>
          <w:ilvl w:val="0"/>
          <w:numId w:val="0"/>
        </w:numPr>
        <w:ind w:firstLine="210" w:firstLineChars="100"/>
        <w:jc w:val="both"/>
        <w:rPr>
          <w:rFonts w:hint="default" w:ascii="宋体" w:hAnsi="宋体" w:eastAsia="宋体" w:cs="宋体"/>
          <w:lang w:val="en-US" w:eastAsia="zh-CN"/>
        </w:rPr>
      </w:pPr>
      <w:r>
        <w:rPr>
          <w:rFonts w:hint="eastAsia" w:ascii="宋体" w:hAnsi="宋体" w:eastAsia="宋体" w:cs="宋体"/>
          <w:lang w:val="en-US" w:eastAsia="zh-CN"/>
        </w:rPr>
        <w:t>生活型指不同生物类群（分类系统上的不同种），长期受到同一外界环境作用下，显现的相同或相似的适应形态，是生物趋同适应的结果。</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3.趋异适应和生态型【必考】</w:t>
      </w:r>
    </w:p>
    <w:p>
      <w:pPr>
        <w:widowControl w:val="0"/>
        <w:numPr>
          <w:ilvl w:val="0"/>
          <w:numId w:val="0"/>
        </w:numPr>
        <w:jc w:val="both"/>
        <w:rPr>
          <w:rFonts w:hint="eastAsia" w:ascii="宋体" w:hAnsi="宋体" w:eastAsia="宋体" w:cs="宋体"/>
          <w:lang w:val="en-US" w:eastAsia="zh-CN"/>
        </w:rPr>
      </w:pPr>
      <w:r>
        <w:rPr>
          <w:rFonts w:hint="eastAsia" w:ascii="宋体" w:hAnsi="宋体" w:eastAsia="宋体" w:cs="宋体"/>
          <w:lang w:val="en-US" w:eastAsia="zh-CN"/>
        </w:rPr>
        <w:t>·趋异适应</w:t>
      </w:r>
    </w:p>
    <w:p>
      <w:pPr>
        <w:widowControl w:val="0"/>
        <w:numPr>
          <w:ilvl w:val="0"/>
          <w:numId w:val="0"/>
        </w:numPr>
        <w:ind w:firstLine="210" w:firstLineChars="100"/>
        <w:jc w:val="both"/>
        <w:rPr>
          <w:rFonts w:hint="eastAsia" w:ascii="宋体" w:hAnsi="宋体" w:eastAsia="宋体" w:cs="宋体"/>
          <w:lang w:val="en-US" w:eastAsia="zh-CN"/>
        </w:rPr>
      </w:pPr>
      <w:r>
        <w:rPr>
          <w:rFonts w:hint="eastAsia" w:ascii="宋体" w:hAnsi="宋体" w:eastAsia="宋体" w:cs="宋体"/>
          <w:lang w:val="en-US" w:eastAsia="zh-CN"/>
        </w:rPr>
        <w:t>同一种生物长期生长在不同的环境条件下，如某一特定气候或土壤条件，可能出现形态结构的差异和不同的生理特性，这些特性常具有适应的性质。（同种生物在不同环境出现不同特征）</w:t>
      </w:r>
    </w:p>
    <w:p>
      <w:pPr>
        <w:widowControl w:val="0"/>
        <w:numPr>
          <w:ilvl w:val="0"/>
          <w:numId w:val="0"/>
        </w:numPr>
        <w:jc w:val="both"/>
        <w:rPr>
          <w:rFonts w:hint="default" w:ascii="宋体" w:hAnsi="宋体" w:eastAsia="宋体" w:cs="宋体"/>
          <w:lang w:val="en-US" w:eastAsia="zh-CN"/>
        </w:rPr>
      </w:pPr>
      <w:r>
        <w:rPr>
          <w:rFonts w:hint="eastAsia" w:ascii="宋体" w:hAnsi="宋体" w:eastAsia="宋体" w:cs="宋体"/>
          <w:lang w:val="en-US" w:eastAsia="zh-CN"/>
        </w:rPr>
        <w:t>·生态型（主要指植物）</w:t>
      </w:r>
    </w:p>
    <w:p>
      <w:pPr>
        <w:widowControl w:val="0"/>
        <w:numPr>
          <w:ilvl w:val="0"/>
          <w:numId w:val="0"/>
        </w:numPr>
        <w:ind w:firstLine="210" w:firstLineChars="100"/>
        <w:jc w:val="both"/>
        <w:rPr>
          <w:rFonts w:hint="default" w:ascii="宋体" w:hAnsi="宋体" w:eastAsia="宋体" w:cs="宋体"/>
          <w:lang w:val="en-US" w:eastAsia="zh-CN"/>
        </w:rPr>
      </w:pPr>
      <w:r>
        <w:rPr>
          <w:rFonts w:hint="default" w:ascii="宋体" w:hAnsi="宋体" w:eastAsia="宋体" w:cs="宋体"/>
          <w:lang w:val="en-US" w:eastAsia="zh-CN"/>
        </w:rPr>
        <w:t>生态型指同一物种内因适应不同生境而表现出具有一定结构或功能差异的不同类群</w:t>
      </w:r>
      <w:r>
        <w:rPr>
          <w:rFonts w:hint="eastAsia" w:ascii="宋体" w:hAnsi="宋体" w:eastAsia="宋体" w:cs="宋体"/>
          <w:lang w:val="en-US" w:eastAsia="zh-CN"/>
        </w:rPr>
        <w:t>，</w:t>
      </w:r>
      <w:r>
        <w:rPr>
          <w:rFonts w:hint="default" w:ascii="宋体" w:hAnsi="宋体" w:eastAsia="宋体" w:cs="宋体"/>
          <w:lang w:val="en-US" w:eastAsia="zh-CN"/>
        </w:rPr>
        <w:t>是生物趋异适应的结果。</w:t>
      </w:r>
    </w:p>
    <w:p>
      <w:pPr>
        <w:widowControl w:val="0"/>
        <w:numPr>
          <w:ilvl w:val="0"/>
          <w:numId w:val="0"/>
        </w:numPr>
        <w:jc w:val="both"/>
        <w:rPr>
          <w:rFonts w:hint="default" w:ascii="宋体" w:hAnsi="宋体" w:eastAsia="宋体" w:cs="宋体"/>
          <w:highlight w:val="red"/>
          <w:lang w:val="en-US" w:eastAsia="zh-CN"/>
        </w:rPr>
      </w:pPr>
      <w:r>
        <w:rPr>
          <w:rFonts w:hint="eastAsia" w:ascii="宋体" w:hAnsi="宋体" w:eastAsia="宋体" w:cs="宋体"/>
          <w:lang w:val="en-US" w:eastAsia="zh-CN"/>
        </w:rPr>
        <w:t xml:space="preserve">  生态型的意义：一般说来，物种分布越广，特别是分布区内生境的差异越大，分化出的生态型越多；物种系统发育的历史越久，分化的机会越多；生态型是新种的先驱；生态型的形成受地理因素、生物因素及人为活动（如引种栽培）的影响。</w:t>
      </w:r>
    </w:p>
    <w:p>
      <w:pPr>
        <w:widowControl w:val="0"/>
        <w:numPr>
          <w:ilvl w:val="0"/>
          <w:numId w:val="0"/>
        </w:numPr>
        <w:ind w:leftChars="0"/>
        <w:jc w:val="both"/>
        <w:rPr>
          <w:rFonts w:hint="default" w:ascii="宋体" w:hAnsi="宋体" w:eastAsia="宋体" w:cs="宋体"/>
          <w:lang w:val="en-US" w:eastAsia="zh-CN"/>
        </w:rPr>
      </w:pPr>
    </w:p>
    <w:p>
      <w:pPr>
        <w:widowControl w:val="0"/>
        <w:numPr>
          <w:ilvl w:val="0"/>
          <w:numId w:val="0"/>
        </w:numPr>
        <w:ind w:leftChars="0"/>
        <w:jc w:val="both"/>
        <w:rPr>
          <w:rFonts w:hint="default" w:ascii="宋体" w:hAnsi="宋体" w:eastAsia="宋体" w:cs="宋体"/>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2A8C90"/>
    <w:multiLevelType w:val="singleLevel"/>
    <w:tmpl w:val="9A2A8C90"/>
    <w:lvl w:ilvl="0" w:tentative="0">
      <w:start w:val="1"/>
      <w:numFmt w:val="decimal"/>
      <w:lvlText w:val="%1."/>
      <w:lvlJc w:val="left"/>
      <w:pPr>
        <w:tabs>
          <w:tab w:val="left" w:pos="312"/>
        </w:tabs>
      </w:pPr>
    </w:lvl>
  </w:abstractNum>
  <w:abstractNum w:abstractNumId="1">
    <w:nsid w:val="A264FA11"/>
    <w:multiLevelType w:val="singleLevel"/>
    <w:tmpl w:val="A264FA11"/>
    <w:lvl w:ilvl="0" w:tentative="0">
      <w:start w:val="1"/>
      <w:numFmt w:val="decimal"/>
      <w:lvlText w:val="%1."/>
      <w:lvlJc w:val="left"/>
      <w:pPr>
        <w:tabs>
          <w:tab w:val="left" w:pos="312"/>
        </w:tabs>
      </w:pPr>
    </w:lvl>
  </w:abstractNum>
  <w:abstractNum w:abstractNumId="2">
    <w:nsid w:val="B6178C25"/>
    <w:multiLevelType w:val="singleLevel"/>
    <w:tmpl w:val="B6178C25"/>
    <w:lvl w:ilvl="0" w:tentative="0">
      <w:start w:val="1"/>
      <w:numFmt w:val="decimal"/>
      <w:lvlText w:val="%1."/>
      <w:lvlJc w:val="left"/>
      <w:pPr>
        <w:tabs>
          <w:tab w:val="left" w:pos="312"/>
        </w:tabs>
      </w:pPr>
    </w:lvl>
  </w:abstractNum>
  <w:abstractNum w:abstractNumId="3">
    <w:nsid w:val="BA2C46C3"/>
    <w:multiLevelType w:val="singleLevel"/>
    <w:tmpl w:val="BA2C46C3"/>
    <w:lvl w:ilvl="0" w:tentative="0">
      <w:start w:val="1"/>
      <w:numFmt w:val="decimal"/>
      <w:lvlText w:val="%1."/>
      <w:lvlJc w:val="left"/>
      <w:pPr>
        <w:tabs>
          <w:tab w:val="left" w:pos="312"/>
        </w:tabs>
      </w:pPr>
    </w:lvl>
  </w:abstractNum>
  <w:abstractNum w:abstractNumId="4">
    <w:nsid w:val="C57EA163"/>
    <w:multiLevelType w:val="singleLevel"/>
    <w:tmpl w:val="C57EA163"/>
    <w:lvl w:ilvl="0" w:tentative="0">
      <w:start w:val="1"/>
      <w:numFmt w:val="decimal"/>
      <w:lvlText w:val="%1."/>
      <w:lvlJc w:val="left"/>
      <w:pPr>
        <w:tabs>
          <w:tab w:val="left" w:pos="312"/>
        </w:tabs>
      </w:pPr>
    </w:lvl>
  </w:abstractNum>
  <w:abstractNum w:abstractNumId="5">
    <w:nsid w:val="E36C3139"/>
    <w:multiLevelType w:val="singleLevel"/>
    <w:tmpl w:val="E36C3139"/>
    <w:lvl w:ilvl="0" w:tentative="0">
      <w:start w:val="1"/>
      <w:numFmt w:val="decimal"/>
      <w:lvlText w:val="%1."/>
      <w:lvlJc w:val="left"/>
      <w:pPr>
        <w:tabs>
          <w:tab w:val="left" w:pos="312"/>
        </w:tabs>
      </w:pPr>
    </w:lvl>
  </w:abstractNum>
  <w:abstractNum w:abstractNumId="6">
    <w:nsid w:val="F0A06E59"/>
    <w:multiLevelType w:val="singleLevel"/>
    <w:tmpl w:val="F0A06E59"/>
    <w:lvl w:ilvl="0" w:tentative="0">
      <w:start w:val="1"/>
      <w:numFmt w:val="decimal"/>
      <w:lvlText w:val="%1."/>
      <w:lvlJc w:val="left"/>
      <w:pPr>
        <w:tabs>
          <w:tab w:val="left" w:pos="312"/>
        </w:tabs>
      </w:pPr>
    </w:lvl>
  </w:abstractNum>
  <w:abstractNum w:abstractNumId="7">
    <w:nsid w:val="32C4523E"/>
    <w:multiLevelType w:val="multilevel"/>
    <w:tmpl w:val="32C4523E"/>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8">
    <w:nsid w:val="39083350"/>
    <w:multiLevelType w:val="multilevel"/>
    <w:tmpl w:val="39083350"/>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4C944379"/>
    <w:multiLevelType w:val="multilevel"/>
    <w:tmpl w:val="4C944379"/>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0">
    <w:nsid w:val="5C66CBDF"/>
    <w:multiLevelType w:val="multilevel"/>
    <w:tmpl w:val="5C66CBDF"/>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1">
    <w:nsid w:val="78D29CE6"/>
    <w:multiLevelType w:val="singleLevel"/>
    <w:tmpl w:val="78D29CE6"/>
    <w:lvl w:ilvl="0" w:tentative="0">
      <w:start w:val="1"/>
      <w:numFmt w:val="decimal"/>
      <w:lvlText w:val="%1."/>
      <w:lvlJc w:val="left"/>
      <w:pPr>
        <w:tabs>
          <w:tab w:val="left" w:pos="312"/>
        </w:tabs>
      </w:pPr>
    </w:lvl>
  </w:abstractNum>
  <w:abstractNum w:abstractNumId="12">
    <w:nsid w:val="7E440510"/>
    <w:multiLevelType w:val="singleLevel"/>
    <w:tmpl w:val="7E440510"/>
    <w:lvl w:ilvl="0" w:tentative="0">
      <w:start w:val="1"/>
      <w:numFmt w:val="decimal"/>
      <w:lvlText w:val="%1."/>
      <w:lvlJc w:val="left"/>
      <w:pPr>
        <w:tabs>
          <w:tab w:val="left" w:pos="312"/>
        </w:tabs>
      </w:pPr>
    </w:lvl>
  </w:abstractNum>
  <w:num w:numId="1">
    <w:abstractNumId w:val="5"/>
  </w:num>
  <w:num w:numId="2">
    <w:abstractNumId w:val="8"/>
  </w:num>
  <w:num w:numId="3">
    <w:abstractNumId w:val="7"/>
  </w:num>
  <w:num w:numId="4">
    <w:abstractNumId w:val="0"/>
  </w:num>
  <w:num w:numId="5">
    <w:abstractNumId w:val="9"/>
  </w:num>
  <w:num w:numId="6">
    <w:abstractNumId w:val="2"/>
  </w:num>
  <w:num w:numId="7">
    <w:abstractNumId w:val="1"/>
  </w:num>
  <w:num w:numId="8">
    <w:abstractNumId w:val="3"/>
  </w:num>
  <w:num w:numId="9">
    <w:abstractNumId w:val="11"/>
  </w:num>
  <w:num w:numId="10">
    <w:abstractNumId w:val="10"/>
  </w:num>
  <w:num w:numId="11">
    <w:abstractNumId w:val="4"/>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FkYjE4MDI5NmY2MDc4MzIzYjhiYTEyZDhmMWYzMTYifQ=="/>
  </w:docVars>
  <w:rsids>
    <w:rsidRoot w:val="00000000"/>
    <w:rsid w:val="0C1633B7"/>
    <w:rsid w:val="172222C4"/>
    <w:rsid w:val="1908655F"/>
    <w:rsid w:val="24AE34B3"/>
    <w:rsid w:val="28A03F70"/>
    <w:rsid w:val="2C5045F2"/>
    <w:rsid w:val="2F6F7D2B"/>
    <w:rsid w:val="31CA56EC"/>
    <w:rsid w:val="35C947D5"/>
    <w:rsid w:val="36201D7F"/>
    <w:rsid w:val="3EEF0540"/>
    <w:rsid w:val="40336D1D"/>
    <w:rsid w:val="47086643"/>
    <w:rsid w:val="4A162E25"/>
    <w:rsid w:val="4A4F296F"/>
    <w:rsid w:val="516E1798"/>
    <w:rsid w:val="67791022"/>
    <w:rsid w:val="679528B0"/>
    <w:rsid w:val="72EC0317"/>
    <w:rsid w:val="76634D94"/>
    <w:rsid w:val="7C6B60C6"/>
    <w:rsid w:val="7C813A8B"/>
    <w:rsid w:val="7DBC6A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11980</Words>
  <Characters>12244</Characters>
  <Lines>0</Lines>
  <Paragraphs>0</Paragraphs>
  <TotalTime>2</TotalTime>
  <ScaleCrop>false</ScaleCrop>
  <LinksUpToDate>false</LinksUpToDate>
  <CharactersWithSpaces>12375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2023-04-13T19:33:00Z</dcterms:created>
  <dc:creator>iPad</dc:creator>
  <cp:lastModifiedBy>熙凤兮</cp:lastModifiedBy>
  <dcterms:modified xsi:type="dcterms:W3CDTF">2023-05-04T14:02:58Z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7191C900AB6F1A8F8BE8376461A3D330_31</vt:lpwstr>
  </property>
</Properties>
</file>